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A646F" w14:textId="77777777" w:rsidR="00004CBE" w:rsidRDefault="00004CBE" w:rsidP="00004CBE">
      <w:pPr>
        <w:spacing w:after="0"/>
        <w:ind w:firstLine="720"/>
        <w:rPr>
          <w:rFonts w:ascii="Sylfaen" w:hAnsi="Sylfaen"/>
        </w:rPr>
      </w:pPr>
    </w:p>
    <w:p w14:paraId="2AABADD9" w14:textId="77777777" w:rsidR="00004CBE" w:rsidRDefault="00004CBE" w:rsidP="00004CBE">
      <w:pPr>
        <w:spacing w:after="0"/>
        <w:ind w:firstLine="720"/>
        <w:rPr>
          <w:rFonts w:ascii="Sylfaen" w:hAnsi="Sylfaen"/>
        </w:rPr>
      </w:pPr>
    </w:p>
    <w:p w14:paraId="1739282A" w14:textId="77777777" w:rsidR="00004CBE" w:rsidRPr="00C8184A" w:rsidRDefault="00004CBE" w:rsidP="00004CBE">
      <w:pPr>
        <w:spacing w:after="0"/>
        <w:ind w:firstLine="720"/>
        <w:rPr>
          <w:rFonts w:ascii="Sylfaen" w:hAnsi="Sylfaen"/>
        </w:rPr>
      </w:pPr>
      <w:r w:rsidRPr="00C8184A">
        <w:rPr>
          <w:rFonts w:ascii="Sylfaen" w:hAnsi="Sylfaen"/>
        </w:rPr>
        <w:object w:dxaOrig="570" w:dyaOrig="720" w14:anchorId="602565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5pt;height:36pt" o:ole="">
            <v:imagedata r:id="rId9" o:title="" gain="297891f" blacklevel="-5898f"/>
          </v:shape>
          <o:OLEObject Type="Embed" ProgID="CorelDRAW.Graphic.12" ShapeID="_x0000_i1025" DrawAspect="Content" ObjectID="_1827911901" r:id="rId10"/>
        </w:object>
      </w:r>
    </w:p>
    <w:p w14:paraId="06C68DEE" w14:textId="77777777" w:rsidR="00004CBE" w:rsidRPr="00C8184A" w:rsidRDefault="00004CBE" w:rsidP="00004CBE">
      <w:pPr>
        <w:spacing w:after="0"/>
        <w:rPr>
          <w:rFonts w:ascii="Sylfaen" w:hAnsi="Sylfaen"/>
        </w:rPr>
      </w:pPr>
      <w:r w:rsidRPr="00C8184A">
        <w:rPr>
          <w:rFonts w:ascii="Sylfaen" w:hAnsi="Sylfaen"/>
        </w:rPr>
        <w:t xml:space="preserve"> REPUBLIKA HRVATSKA</w:t>
      </w:r>
    </w:p>
    <w:p w14:paraId="0A3F9F8F" w14:textId="77777777" w:rsidR="00004CBE" w:rsidRPr="00C8184A" w:rsidRDefault="00004CBE" w:rsidP="00004CBE">
      <w:pPr>
        <w:spacing w:after="0"/>
        <w:rPr>
          <w:rFonts w:ascii="Sylfaen" w:hAnsi="Sylfaen"/>
        </w:rPr>
      </w:pPr>
      <w:r w:rsidRPr="00C8184A">
        <w:rPr>
          <w:rFonts w:ascii="Sylfaen" w:hAnsi="Sylfaen"/>
        </w:rPr>
        <w:t>ZAGREBAČKA ŽUPANIJA</w:t>
      </w:r>
    </w:p>
    <w:p w14:paraId="45D8D7FD" w14:textId="77777777" w:rsidR="00004CBE" w:rsidRPr="00C8184A" w:rsidRDefault="00004CBE" w:rsidP="00004CBE">
      <w:pPr>
        <w:spacing w:after="0"/>
        <w:rPr>
          <w:rFonts w:ascii="Sylfaen" w:hAnsi="Sylfaen"/>
        </w:rPr>
      </w:pPr>
      <w:r w:rsidRPr="00C8184A">
        <w:rPr>
          <w:rFonts w:ascii="Sylfaen" w:hAnsi="Sylfaen"/>
          <w:noProof/>
        </w:rPr>
        <w:drawing>
          <wp:anchor distT="0" distB="0" distL="0" distR="0" simplePos="0" relativeHeight="251659264" behindDoc="1" locked="0" layoutInCell="1" allowOverlap="0" wp14:anchorId="00465D20" wp14:editId="266F31ED">
            <wp:simplePos x="0" y="0"/>
            <wp:positionH relativeFrom="column">
              <wp:posOffset>-342900</wp:posOffset>
            </wp:positionH>
            <wp:positionV relativeFrom="paragraph">
              <wp:posOffset>26035</wp:posOffset>
            </wp:positionV>
            <wp:extent cx="295275" cy="361950"/>
            <wp:effectExtent l="0" t="0" r="9525" b="0"/>
            <wp:wrapTight wrapText="bothSides">
              <wp:wrapPolygon edited="0">
                <wp:start x="0" y="0"/>
                <wp:lineTo x="0" y="20463"/>
                <wp:lineTo x="20903" y="20463"/>
                <wp:lineTo x="20903" y="0"/>
                <wp:lineTo x="0" y="0"/>
              </wp:wrapPolygon>
            </wp:wrapTight>
            <wp:docPr id="1" name="Slika 1" descr="samo%20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amo%20grb"/>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275" cy="361950"/>
                    </a:xfrm>
                    <a:prstGeom prst="rect">
                      <a:avLst/>
                    </a:prstGeom>
                    <a:noFill/>
                  </pic:spPr>
                </pic:pic>
              </a:graphicData>
            </a:graphic>
            <wp14:sizeRelH relativeFrom="page">
              <wp14:pctWidth>0</wp14:pctWidth>
            </wp14:sizeRelH>
            <wp14:sizeRelV relativeFrom="page">
              <wp14:pctHeight>0</wp14:pctHeight>
            </wp14:sizeRelV>
          </wp:anchor>
        </w:drawing>
      </w:r>
      <w:r w:rsidRPr="00C8184A">
        <w:rPr>
          <w:rFonts w:ascii="Sylfaen" w:hAnsi="Sylfaen"/>
        </w:rPr>
        <w:t xml:space="preserve">     OPĆINA DUBRAVA</w:t>
      </w:r>
    </w:p>
    <w:p w14:paraId="2AE2D0BD" w14:textId="77777777" w:rsidR="00004CBE" w:rsidRPr="00C8184A" w:rsidRDefault="00004CBE" w:rsidP="00004CBE">
      <w:pPr>
        <w:spacing w:after="0"/>
        <w:rPr>
          <w:rFonts w:ascii="Sylfaen" w:hAnsi="Sylfaen"/>
        </w:rPr>
      </w:pPr>
      <w:r w:rsidRPr="00C8184A">
        <w:rPr>
          <w:rFonts w:ascii="Sylfaen" w:hAnsi="Sylfaen"/>
        </w:rPr>
        <w:t xml:space="preserve">           Općinsko vijeće </w:t>
      </w:r>
    </w:p>
    <w:p w14:paraId="5A6EB59B" w14:textId="171F2AD2" w:rsidR="00004CBE" w:rsidRPr="00C8184A" w:rsidRDefault="00004CBE" w:rsidP="00004CBE">
      <w:pPr>
        <w:spacing w:after="0"/>
        <w:rPr>
          <w:rFonts w:ascii="Sylfaen" w:hAnsi="Sylfaen"/>
        </w:rPr>
      </w:pPr>
      <w:r w:rsidRPr="00C8184A">
        <w:rPr>
          <w:rFonts w:ascii="Sylfaen" w:hAnsi="Sylfaen"/>
        </w:rPr>
        <w:t xml:space="preserve">KLASA:  </w:t>
      </w:r>
      <w:r>
        <w:rPr>
          <w:rFonts w:ascii="Sylfaen" w:hAnsi="Sylfaen"/>
        </w:rPr>
        <w:t>810-01/25-01/</w:t>
      </w:r>
      <w:r w:rsidR="008D58A3">
        <w:rPr>
          <w:rFonts w:ascii="Sylfaen" w:hAnsi="Sylfaen"/>
        </w:rPr>
        <w:t>4</w:t>
      </w:r>
    </w:p>
    <w:p w14:paraId="448E9AB0" w14:textId="7F0DD283" w:rsidR="00004CBE" w:rsidRDefault="00004CBE" w:rsidP="00004CBE">
      <w:pPr>
        <w:spacing w:after="0"/>
        <w:rPr>
          <w:rFonts w:ascii="Sylfaen" w:hAnsi="Sylfaen"/>
        </w:rPr>
      </w:pPr>
      <w:r w:rsidRPr="00C8184A">
        <w:rPr>
          <w:rFonts w:ascii="Sylfaen" w:hAnsi="Sylfaen"/>
        </w:rPr>
        <w:t xml:space="preserve">URBROJ: </w:t>
      </w:r>
      <w:r>
        <w:rPr>
          <w:rFonts w:ascii="Sylfaen" w:hAnsi="Sylfaen"/>
        </w:rPr>
        <w:t>238-5/01-25-</w:t>
      </w:r>
      <w:r w:rsidR="008D58A3">
        <w:rPr>
          <w:rFonts w:ascii="Sylfaen" w:hAnsi="Sylfaen"/>
        </w:rPr>
        <w:t>1</w:t>
      </w:r>
    </w:p>
    <w:p w14:paraId="1A22FF6F" w14:textId="6E7B9C11" w:rsidR="00004CBE" w:rsidRPr="00C8184A" w:rsidRDefault="00004CBE" w:rsidP="00004CBE">
      <w:pPr>
        <w:spacing w:after="0"/>
        <w:rPr>
          <w:rFonts w:ascii="Sylfaen" w:hAnsi="Sylfaen"/>
        </w:rPr>
      </w:pPr>
      <w:r w:rsidRPr="00C8184A">
        <w:rPr>
          <w:rFonts w:ascii="Sylfaen" w:hAnsi="Sylfaen"/>
        </w:rPr>
        <w:t>Dubrava</w:t>
      </w:r>
      <w:r>
        <w:rPr>
          <w:rFonts w:ascii="Sylfaen" w:hAnsi="Sylfaen"/>
        </w:rPr>
        <w:t xml:space="preserve">, </w:t>
      </w:r>
      <w:r w:rsidR="008D58A3">
        <w:rPr>
          <w:rFonts w:ascii="Sylfaen" w:hAnsi="Sylfaen"/>
        </w:rPr>
        <w:t xml:space="preserve">19. prosinca </w:t>
      </w:r>
      <w:r>
        <w:rPr>
          <w:rFonts w:ascii="Sylfaen" w:hAnsi="Sylfaen"/>
        </w:rPr>
        <w:t xml:space="preserve">2025. godine </w:t>
      </w:r>
    </w:p>
    <w:p w14:paraId="4BAE1772" w14:textId="77777777" w:rsidR="00004CBE" w:rsidRPr="00C8184A" w:rsidRDefault="00004CBE" w:rsidP="00004CBE">
      <w:pPr>
        <w:suppressAutoHyphens/>
        <w:spacing w:after="0" w:line="240" w:lineRule="auto"/>
        <w:jc w:val="both"/>
        <w:rPr>
          <w:rFonts w:ascii="Sylfaen" w:hAnsi="Sylfaen" w:cs="Times New Roman"/>
        </w:rPr>
      </w:pPr>
    </w:p>
    <w:p w14:paraId="028E6C1E" w14:textId="07934F92"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hAnsi="Sylfaen" w:cs="Times New Roman"/>
        </w:rPr>
        <w:tab/>
        <w:t xml:space="preserve">Na temelju članka 17. stavka 1. podstavka 1. Zakona o sustavu civilne zaštite („Narodne novine“ broj 82/15, 118/18, 31/20, 20/21 i 114/22), članka 48. stavka 2 Pravilnika o nositeljima, sadržaju i postupcima izrade planskih dokumenata u civilnoj zaštiti te načinu informiranja javnosti u postupku njihovog donošenja („Narodne novine“ broj 66/2021) te članka 45. Statuta Općine Dubrava („Glasnik Zagrebačke županije: 11/21), </w:t>
      </w:r>
      <w:r w:rsidR="008D58A3" w:rsidRPr="00AE1A84">
        <w:rPr>
          <w:rFonts w:ascii="Sylfaen" w:hAnsi="Sylfaen"/>
        </w:rPr>
        <w:t>Općinsko vijeće Općine Dubrava na 6. redovnoj sjednici održanoj 19. prosinca 2025. godine, donijelo je</w:t>
      </w:r>
    </w:p>
    <w:p w14:paraId="2CD662B0"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p>
    <w:p w14:paraId="3794BEBA" w14:textId="77777777" w:rsidR="00004CBE" w:rsidRPr="00C8184A" w:rsidRDefault="00004CBE" w:rsidP="00004CBE">
      <w:pPr>
        <w:suppressAutoHyphens/>
        <w:spacing w:after="0" w:line="240" w:lineRule="auto"/>
        <w:jc w:val="center"/>
        <w:rPr>
          <w:rFonts w:ascii="Sylfaen" w:eastAsia="Times New Roman" w:hAnsi="Sylfaen" w:cs="Times New Roman"/>
          <w:b/>
          <w:lang w:eastAsia="ar-SA"/>
        </w:rPr>
      </w:pPr>
      <w:r w:rsidRPr="00C8184A">
        <w:rPr>
          <w:rFonts w:ascii="Sylfaen" w:eastAsia="Times New Roman" w:hAnsi="Sylfaen" w:cs="Times New Roman"/>
          <w:b/>
          <w:lang w:eastAsia="ar-SA"/>
        </w:rPr>
        <w:t xml:space="preserve">ANALIZU STANJA  SUSTAVA  CIVILNE ZAŠTITE </w:t>
      </w:r>
    </w:p>
    <w:p w14:paraId="6065A64F" w14:textId="77777777" w:rsidR="00004CBE" w:rsidRPr="00C8184A" w:rsidRDefault="00004CBE" w:rsidP="00004CBE">
      <w:pPr>
        <w:suppressAutoHyphens/>
        <w:spacing w:after="0" w:line="240" w:lineRule="auto"/>
        <w:jc w:val="center"/>
        <w:rPr>
          <w:rFonts w:ascii="Sylfaen" w:eastAsia="Times New Roman" w:hAnsi="Sylfaen" w:cs="Times New Roman"/>
          <w:b/>
          <w:lang w:eastAsia="ar-SA"/>
        </w:rPr>
      </w:pPr>
      <w:r w:rsidRPr="00C8184A">
        <w:rPr>
          <w:rFonts w:ascii="Sylfaen" w:eastAsia="Times New Roman" w:hAnsi="Sylfaen" w:cs="Times New Roman"/>
          <w:b/>
          <w:lang w:eastAsia="ar-SA"/>
        </w:rPr>
        <w:t xml:space="preserve">NA PODRUČJU OPĆINE DUBRAVA </w:t>
      </w:r>
    </w:p>
    <w:p w14:paraId="323AC9F2" w14:textId="39603C93" w:rsidR="00004CBE" w:rsidRPr="00C8184A" w:rsidRDefault="00004CBE" w:rsidP="00004CBE">
      <w:pPr>
        <w:suppressAutoHyphens/>
        <w:spacing w:after="0" w:line="240" w:lineRule="auto"/>
        <w:jc w:val="center"/>
        <w:rPr>
          <w:rFonts w:ascii="Sylfaen" w:eastAsia="Times New Roman" w:hAnsi="Sylfaen" w:cs="Times New Roman"/>
          <w:b/>
          <w:lang w:eastAsia="ar-SA"/>
        </w:rPr>
      </w:pPr>
      <w:r w:rsidRPr="00C8184A">
        <w:rPr>
          <w:rFonts w:ascii="Sylfaen" w:eastAsia="Times New Roman" w:hAnsi="Sylfaen" w:cs="Times New Roman"/>
          <w:b/>
          <w:lang w:eastAsia="ar-SA"/>
        </w:rPr>
        <w:t>ZA 202</w:t>
      </w:r>
      <w:r>
        <w:rPr>
          <w:rFonts w:ascii="Sylfaen" w:eastAsia="Times New Roman" w:hAnsi="Sylfaen" w:cs="Times New Roman"/>
          <w:b/>
          <w:lang w:eastAsia="ar-SA"/>
        </w:rPr>
        <w:t>5</w:t>
      </w:r>
      <w:r w:rsidRPr="00C8184A">
        <w:rPr>
          <w:rFonts w:ascii="Sylfaen" w:eastAsia="Times New Roman" w:hAnsi="Sylfaen" w:cs="Times New Roman"/>
          <w:b/>
          <w:lang w:eastAsia="ar-SA"/>
        </w:rPr>
        <w:t>. GODINU</w:t>
      </w:r>
    </w:p>
    <w:p w14:paraId="14620CBA" w14:textId="77777777" w:rsidR="00004CBE" w:rsidRPr="00C8184A" w:rsidRDefault="00004CBE" w:rsidP="00004CBE">
      <w:pPr>
        <w:suppressAutoHyphens/>
        <w:spacing w:after="0" w:line="240" w:lineRule="auto"/>
        <w:rPr>
          <w:rFonts w:ascii="Sylfaen" w:eastAsia="Times New Roman" w:hAnsi="Sylfaen" w:cs="Times New Roman"/>
          <w:b/>
          <w:lang w:eastAsia="ar-SA"/>
        </w:rPr>
      </w:pPr>
    </w:p>
    <w:p w14:paraId="108EFDCF" w14:textId="77777777" w:rsidR="00004CBE" w:rsidRPr="00C8184A" w:rsidRDefault="00004CBE" w:rsidP="00004CBE">
      <w:pPr>
        <w:suppressAutoHyphens/>
        <w:spacing w:after="0" w:line="240" w:lineRule="auto"/>
        <w:rPr>
          <w:rFonts w:ascii="Sylfaen" w:eastAsia="Times New Roman" w:hAnsi="Sylfaen" w:cs="Times New Roman"/>
          <w:b/>
          <w:lang w:eastAsia="ar-SA"/>
        </w:rPr>
      </w:pPr>
      <w:r w:rsidRPr="00C8184A">
        <w:rPr>
          <w:rFonts w:ascii="Sylfaen" w:eastAsia="Times New Roman" w:hAnsi="Sylfaen" w:cs="Times New Roman"/>
          <w:b/>
          <w:lang w:eastAsia="ar-SA"/>
        </w:rPr>
        <w:t>I.   UVOD</w:t>
      </w:r>
    </w:p>
    <w:p w14:paraId="58ABB78E" w14:textId="77777777" w:rsidR="00004CBE" w:rsidRPr="00C8184A" w:rsidRDefault="00004CBE" w:rsidP="00004CBE">
      <w:pPr>
        <w:suppressAutoHyphens/>
        <w:spacing w:after="0" w:line="240" w:lineRule="auto"/>
        <w:rPr>
          <w:rFonts w:ascii="Sylfaen" w:eastAsia="Times New Roman" w:hAnsi="Sylfaen" w:cs="Times New Roman"/>
          <w:lang w:eastAsia="ar-SA"/>
        </w:rPr>
      </w:pPr>
    </w:p>
    <w:p w14:paraId="4EAD95C1" w14:textId="77777777" w:rsidR="00004CBE" w:rsidRPr="00C8184A" w:rsidRDefault="00004CBE" w:rsidP="00004CBE">
      <w:pPr>
        <w:suppressAutoHyphens/>
        <w:spacing w:after="0" w:line="240" w:lineRule="auto"/>
        <w:jc w:val="both"/>
        <w:rPr>
          <w:rFonts w:ascii="Sylfaen" w:hAnsi="Sylfaen" w:cs="Times New Roman"/>
        </w:rPr>
      </w:pPr>
      <w:r w:rsidRPr="00C8184A">
        <w:rPr>
          <w:rFonts w:ascii="Sylfaen" w:eastAsia="Times New Roman" w:hAnsi="Sylfaen" w:cs="Times New Roman"/>
          <w:lang w:eastAsia="ar-SA"/>
        </w:rPr>
        <w:t xml:space="preserve">            </w:t>
      </w:r>
      <w:r w:rsidRPr="00C8184A">
        <w:rPr>
          <w:rFonts w:ascii="Sylfaen" w:hAnsi="Sylfaen" w:cs="Times New Roman"/>
        </w:rPr>
        <w:t xml:space="preserve">Sukladno članku 17. Zakona o sustavu civilne zaštite („Narodne novine“, br. 82/15, 118/18, 31/20, 20/21 i 114/22) Općinsko vijeće Općine Dubrava kao predstavničko tijelo jedinice lokalne samouprave u obvezi je, jedanput godišnje ili u postupku donošenja Proračuna, razmatrati stanje civilne zaštite na svom području. </w:t>
      </w:r>
    </w:p>
    <w:p w14:paraId="7456FEC7" w14:textId="77777777" w:rsidR="00004CBE" w:rsidRPr="00C8184A" w:rsidRDefault="00004CBE" w:rsidP="00004CBE">
      <w:pPr>
        <w:suppressAutoHyphens/>
        <w:spacing w:after="0" w:line="240" w:lineRule="auto"/>
        <w:jc w:val="both"/>
        <w:rPr>
          <w:rFonts w:ascii="Sylfaen" w:hAnsi="Sylfaen" w:cs="Times New Roman"/>
        </w:rPr>
      </w:pPr>
      <w:r w:rsidRPr="00C8184A">
        <w:rPr>
          <w:rFonts w:ascii="Sylfaen" w:hAnsi="Sylfaen" w:cs="Times New Roman"/>
        </w:rPr>
        <w:t>Općina kao jedinica lokalne samouprave dužna je organizirati poslove iz samoupravnog djelokruga koji se odnose na planiranje, razvoj, učinkovito funkcioniranje i financiranje sustava civilne zaštite.</w:t>
      </w:r>
    </w:p>
    <w:p w14:paraId="48790730" w14:textId="77777777" w:rsidR="00004CBE" w:rsidRPr="00C8184A" w:rsidRDefault="00004CBE" w:rsidP="00004CBE">
      <w:pPr>
        <w:suppressAutoHyphens/>
        <w:spacing w:after="0" w:line="240" w:lineRule="auto"/>
        <w:rPr>
          <w:rFonts w:ascii="Sylfaen" w:eastAsia="Times New Roman" w:hAnsi="Sylfaen" w:cs="Times New Roman"/>
          <w:color w:val="000000"/>
          <w:lang w:eastAsia="ar-SA"/>
        </w:rPr>
      </w:pPr>
    </w:p>
    <w:p w14:paraId="66158FAE" w14:textId="77777777" w:rsidR="00004CBE" w:rsidRPr="00C8184A" w:rsidRDefault="00004CBE" w:rsidP="00004CBE">
      <w:pPr>
        <w:suppressAutoHyphens/>
        <w:spacing w:after="0" w:line="240" w:lineRule="auto"/>
        <w:jc w:val="both"/>
        <w:rPr>
          <w:rFonts w:ascii="Sylfaen" w:eastAsia="Times New Roman" w:hAnsi="Sylfaen" w:cs="Times New Roman"/>
          <w:b/>
          <w:color w:val="000000"/>
          <w:lang w:eastAsia="ar-SA"/>
        </w:rPr>
      </w:pPr>
      <w:r w:rsidRPr="00C8184A">
        <w:rPr>
          <w:rFonts w:ascii="Sylfaen" w:eastAsia="Times New Roman" w:hAnsi="Sylfaen" w:cs="Times New Roman"/>
          <w:b/>
          <w:color w:val="000000"/>
          <w:lang w:eastAsia="ar-SA"/>
        </w:rPr>
        <w:t>II.   ANALIZA STANJA UGROŽENOSTI</w:t>
      </w:r>
    </w:p>
    <w:p w14:paraId="6435FED8" w14:textId="77777777" w:rsidR="00004CBE" w:rsidRPr="00C8184A" w:rsidRDefault="00004CBE" w:rsidP="00004CBE">
      <w:pPr>
        <w:suppressAutoHyphens/>
        <w:spacing w:after="0" w:line="240" w:lineRule="auto"/>
        <w:jc w:val="both"/>
        <w:rPr>
          <w:rFonts w:ascii="Sylfaen" w:eastAsia="Times New Roman" w:hAnsi="Sylfaen" w:cs="Times New Roman"/>
          <w:color w:val="000000"/>
          <w:lang w:eastAsia="ar-SA"/>
        </w:rPr>
      </w:pPr>
    </w:p>
    <w:p w14:paraId="067E8F3F" w14:textId="77777777" w:rsidR="00004CBE" w:rsidRPr="00C8184A" w:rsidRDefault="00004CBE" w:rsidP="00004CBE">
      <w:pPr>
        <w:suppressAutoHyphens/>
        <w:spacing w:after="0" w:line="240" w:lineRule="auto"/>
        <w:jc w:val="both"/>
        <w:rPr>
          <w:rFonts w:ascii="Sylfaen" w:eastAsia="Times New Roman" w:hAnsi="Sylfaen" w:cs="Times New Roman"/>
          <w:color w:val="000000"/>
          <w:lang w:eastAsia="ar-SA"/>
        </w:rPr>
      </w:pPr>
      <w:r w:rsidRPr="00C8184A">
        <w:rPr>
          <w:rFonts w:ascii="Sylfaen" w:eastAsia="Times New Roman" w:hAnsi="Sylfaen" w:cs="Times New Roman"/>
          <w:color w:val="000000"/>
          <w:lang w:eastAsia="ar-SA"/>
        </w:rPr>
        <w:tab/>
      </w:r>
      <w:r w:rsidRPr="00C8184A">
        <w:rPr>
          <w:rFonts w:ascii="Sylfaen" w:eastAsia="Times New Roman" w:hAnsi="Sylfaen" w:cs="Times New Roman"/>
          <w:bCs/>
          <w:color w:val="000000"/>
          <w:lang w:eastAsia="ar-SA"/>
        </w:rPr>
        <w:t>Razmatranje stanja</w:t>
      </w:r>
      <w:r w:rsidRPr="00C8184A">
        <w:rPr>
          <w:rFonts w:ascii="Sylfaen" w:eastAsia="Times New Roman" w:hAnsi="Sylfaen" w:cs="Times New Roman"/>
          <w:color w:val="000000"/>
          <w:lang w:eastAsia="ar-SA"/>
        </w:rPr>
        <w:t xml:space="preserve"> kao prvi korak podrazumijeva analizu stanja ugroženosti stanovništva, te materijalnih i kulturnih dobara, koja procjenjuje moguće oblike  opasnosti i prijetnje te njihove moguće posljedice na stanovništvo, materijalna i kulturna dobra, te </w:t>
      </w:r>
      <w:r w:rsidRPr="00C8184A">
        <w:rPr>
          <w:rFonts w:ascii="Sylfaen" w:eastAsia="Times New Roman" w:hAnsi="Sylfaen" w:cs="Times New Roman"/>
          <w:lang w:eastAsia="ar-SA"/>
        </w:rPr>
        <w:t xml:space="preserve">okoliša </w:t>
      </w:r>
      <w:r w:rsidRPr="00C8184A">
        <w:rPr>
          <w:rFonts w:ascii="Sylfaen" w:eastAsia="Times New Roman" w:hAnsi="Sylfaen" w:cs="Times New Roman"/>
          <w:color w:val="000000"/>
          <w:lang w:eastAsia="ar-SA"/>
        </w:rPr>
        <w:t>iz koje proizlazi sljedeće:</w:t>
      </w:r>
    </w:p>
    <w:p w14:paraId="404A1125" w14:textId="77777777" w:rsidR="00004CBE" w:rsidRPr="00C8184A" w:rsidRDefault="00004CBE" w:rsidP="00004CBE">
      <w:pPr>
        <w:pStyle w:val="Bezproreda"/>
        <w:rPr>
          <w:rFonts w:ascii="Sylfaen" w:hAnsi="Sylfaen" w:cs="Times New Roman"/>
          <w:sz w:val="22"/>
        </w:rPr>
      </w:pPr>
    </w:p>
    <w:p w14:paraId="74808730" w14:textId="77777777" w:rsidR="00004CBE" w:rsidRPr="00C8184A" w:rsidRDefault="00004CBE" w:rsidP="00004CBE">
      <w:pPr>
        <w:pStyle w:val="Bezproreda"/>
        <w:numPr>
          <w:ilvl w:val="0"/>
          <w:numId w:val="32"/>
        </w:numPr>
        <w:rPr>
          <w:rFonts w:ascii="Sylfaen" w:hAnsi="Sylfaen" w:cs="Times New Roman"/>
          <w:sz w:val="22"/>
        </w:rPr>
      </w:pPr>
      <w:r w:rsidRPr="00C8184A">
        <w:rPr>
          <w:rFonts w:ascii="Sylfaen" w:hAnsi="Sylfaen" w:cs="Times New Roman"/>
          <w:sz w:val="22"/>
        </w:rPr>
        <w:t xml:space="preserve">Na području </w:t>
      </w:r>
      <w:r w:rsidRPr="00C8184A">
        <w:rPr>
          <w:rFonts w:ascii="Sylfaen" w:eastAsia="Times New Roman" w:hAnsi="Sylfaen" w:cs="Times New Roman"/>
          <w:sz w:val="22"/>
          <w:lang w:eastAsia="ar-SA"/>
        </w:rPr>
        <w:t xml:space="preserve">Općine Dubrava </w:t>
      </w:r>
      <w:r w:rsidRPr="00C8184A">
        <w:rPr>
          <w:rFonts w:ascii="Sylfaen" w:hAnsi="Sylfaen" w:cs="Times New Roman"/>
          <w:sz w:val="22"/>
        </w:rPr>
        <w:t>opasnost od eventualne poplava definiraju:</w:t>
      </w:r>
    </w:p>
    <w:p w14:paraId="01CF38F9"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t>vodotoke rijeke Česme</w:t>
      </w:r>
    </w:p>
    <w:p w14:paraId="05C957BE"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t xml:space="preserve">potok </w:t>
      </w:r>
      <w:proofErr w:type="spellStart"/>
      <w:r w:rsidRPr="00C8184A">
        <w:rPr>
          <w:rFonts w:ascii="Sylfaen" w:hAnsi="Sylfaen"/>
          <w:sz w:val="22"/>
        </w:rPr>
        <w:t>Žavnica</w:t>
      </w:r>
      <w:proofErr w:type="spellEnd"/>
      <w:r w:rsidRPr="00C8184A">
        <w:rPr>
          <w:rFonts w:ascii="Sylfaen" w:hAnsi="Sylfaen"/>
          <w:sz w:val="22"/>
        </w:rPr>
        <w:t xml:space="preserve">, </w:t>
      </w:r>
    </w:p>
    <w:p w14:paraId="1837B8BE"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t xml:space="preserve">potok Bukovac, </w:t>
      </w:r>
    </w:p>
    <w:p w14:paraId="2CB71BA5"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t xml:space="preserve">potok </w:t>
      </w:r>
      <w:proofErr w:type="spellStart"/>
      <w:r w:rsidRPr="00C8184A">
        <w:rPr>
          <w:rFonts w:ascii="Sylfaen" w:hAnsi="Sylfaen"/>
          <w:sz w:val="22"/>
        </w:rPr>
        <w:t>Smrdenac</w:t>
      </w:r>
      <w:proofErr w:type="spellEnd"/>
      <w:r w:rsidRPr="00C8184A">
        <w:rPr>
          <w:rFonts w:ascii="Sylfaen" w:hAnsi="Sylfaen"/>
          <w:sz w:val="22"/>
        </w:rPr>
        <w:t xml:space="preserve">, </w:t>
      </w:r>
    </w:p>
    <w:p w14:paraId="07AC503D"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t xml:space="preserve">potok </w:t>
      </w:r>
      <w:proofErr w:type="spellStart"/>
      <w:r w:rsidRPr="00C8184A">
        <w:rPr>
          <w:rFonts w:ascii="Sylfaen" w:hAnsi="Sylfaen"/>
          <w:sz w:val="22"/>
        </w:rPr>
        <w:t>Črnec</w:t>
      </w:r>
      <w:proofErr w:type="spellEnd"/>
      <w:r w:rsidRPr="00C8184A">
        <w:rPr>
          <w:rFonts w:ascii="Sylfaen" w:hAnsi="Sylfaen"/>
          <w:sz w:val="22"/>
        </w:rPr>
        <w:t xml:space="preserve">, </w:t>
      </w:r>
    </w:p>
    <w:p w14:paraId="788EF455"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t xml:space="preserve">potok </w:t>
      </w:r>
      <w:proofErr w:type="spellStart"/>
      <w:r w:rsidRPr="00C8184A">
        <w:rPr>
          <w:rFonts w:ascii="Sylfaen" w:hAnsi="Sylfaen"/>
          <w:sz w:val="22"/>
        </w:rPr>
        <w:t>Glogovnica</w:t>
      </w:r>
      <w:proofErr w:type="spellEnd"/>
      <w:r w:rsidRPr="00C8184A">
        <w:rPr>
          <w:rFonts w:ascii="Sylfaen" w:hAnsi="Sylfaen"/>
          <w:sz w:val="22"/>
        </w:rPr>
        <w:t xml:space="preserve">  </w:t>
      </w:r>
    </w:p>
    <w:p w14:paraId="1F4063F8" w14:textId="77777777" w:rsidR="00004CBE" w:rsidRPr="00C8184A" w:rsidRDefault="00004CBE" w:rsidP="00004CBE">
      <w:pPr>
        <w:pStyle w:val="Bezproreda"/>
        <w:numPr>
          <w:ilvl w:val="0"/>
          <w:numId w:val="34"/>
        </w:numPr>
        <w:ind w:firstLine="54"/>
        <w:rPr>
          <w:rFonts w:ascii="Sylfaen" w:hAnsi="Sylfaen"/>
          <w:sz w:val="22"/>
        </w:rPr>
      </w:pPr>
      <w:r w:rsidRPr="00C8184A">
        <w:rPr>
          <w:rFonts w:ascii="Sylfaen" w:hAnsi="Sylfaen"/>
          <w:sz w:val="22"/>
        </w:rPr>
        <w:t xml:space="preserve">potok </w:t>
      </w:r>
      <w:proofErr w:type="spellStart"/>
      <w:r w:rsidRPr="00C8184A">
        <w:rPr>
          <w:rFonts w:ascii="Sylfaen" w:hAnsi="Sylfaen"/>
          <w:sz w:val="22"/>
        </w:rPr>
        <w:t>Ribnica</w:t>
      </w:r>
      <w:proofErr w:type="spellEnd"/>
      <w:r w:rsidRPr="00C8184A">
        <w:rPr>
          <w:rFonts w:ascii="Sylfaen" w:hAnsi="Sylfaen"/>
          <w:sz w:val="22"/>
        </w:rPr>
        <w:t>.</w:t>
      </w:r>
    </w:p>
    <w:p w14:paraId="0447DF5D" w14:textId="77777777" w:rsidR="00004CBE" w:rsidRPr="00C8184A" w:rsidRDefault="00004CBE" w:rsidP="00004CBE">
      <w:pPr>
        <w:pStyle w:val="Bezproreda"/>
        <w:ind w:left="720"/>
        <w:rPr>
          <w:rFonts w:ascii="Sylfaen" w:hAnsi="Sylfaen" w:cs="Times New Roman"/>
          <w:sz w:val="22"/>
        </w:rPr>
      </w:pPr>
      <w:r w:rsidRPr="00C8184A">
        <w:rPr>
          <w:rFonts w:ascii="Sylfaen" w:hAnsi="Sylfaen" w:cs="Times New Roman"/>
          <w:sz w:val="22"/>
        </w:rPr>
        <w:lastRenderedPageBreak/>
        <w:t xml:space="preserve"> </w:t>
      </w:r>
    </w:p>
    <w:p w14:paraId="5450A416" w14:textId="3D74F859" w:rsidR="00004CBE" w:rsidRPr="00C8184A" w:rsidRDefault="00004CBE" w:rsidP="00004CBE">
      <w:pPr>
        <w:pStyle w:val="Bezproreda2"/>
        <w:ind w:left="709"/>
        <w:rPr>
          <w:rFonts w:ascii="Sylfaen" w:hAnsi="Sylfaen"/>
          <w:sz w:val="22"/>
        </w:rPr>
      </w:pPr>
      <w:r w:rsidRPr="00C8184A">
        <w:rPr>
          <w:rFonts w:ascii="Sylfaen" w:hAnsi="Sylfaen"/>
          <w:b/>
          <w:sz w:val="22"/>
        </w:rPr>
        <w:t>U 202</w:t>
      </w:r>
      <w:r>
        <w:rPr>
          <w:rFonts w:ascii="Sylfaen" w:hAnsi="Sylfaen"/>
          <w:b/>
          <w:sz w:val="22"/>
        </w:rPr>
        <w:t>5.</w:t>
      </w:r>
      <w:r w:rsidRPr="00C8184A">
        <w:rPr>
          <w:rFonts w:ascii="Sylfaen" w:hAnsi="Sylfaen"/>
          <w:b/>
          <w:sz w:val="22"/>
        </w:rPr>
        <w:t xml:space="preserve"> godini</w:t>
      </w:r>
      <w:r w:rsidRPr="00C8184A">
        <w:rPr>
          <w:rFonts w:ascii="Sylfaen" w:hAnsi="Sylfaen"/>
          <w:sz w:val="22"/>
        </w:rPr>
        <w:t xml:space="preserve"> nije bilo proglašenih elementarnih nepogoda zbog poplava, bujica ili plavljenja. niti je bilo ugrožavanja stanovništva izlijevanjem navedenih tekućica iz korita. Eventualna plavljenja uz korita istih rješavana su gotovim snagama sustava civilne zaštite i to prvenstveno snagama vatrogastva. </w:t>
      </w:r>
    </w:p>
    <w:p w14:paraId="34B3CDC3" w14:textId="77777777" w:rsidR="00004CBE" w:rsidRPr="00C8184A" w:rsidRDefault="00004CBE" w:rsidP="00004CBE">
      <w:pPr>
        <w:pStyle w:val="Bezproreda2"/>
        <w:ind w:left="709"/>
        <w:rPr>
          <w:rFonts w:ascii="Sylfaen" w:hAnsi="Sylfaen"/>
          <w:sz w:val="22"/>
        </w:rPr>
      </w:pPr>
    </w:p>
    <w:p w14:paraId="70E98FA6" w14:textId="77777777" w:rsidR="00004CBE" w:rsidRPr="00C8184A" w:rsidRDefault="00004CBE" w:rsidP="00004CBE">
      <w:pPr>
        <w:numPr>
          <w:ilvl w:val="0"/>
          <w:numId w:val="2"/>
        </w:numPr>
        <w:suppressAutoHyphens/>
        <w:spacing w:after="0" w:line="240" w:lineRule="auto"/>
        <w:ind w:left="709" w:hanging="283"/>
        <w:jc w:val="both"/>
        <w:rPr>
          <w:rFonts w:ascii="Sylfaen" w:eastAsia="Times New Roman" w:hAnsi="Sylfaen" w:cs="Times New Roman"/>
          <w:color w:val="FF0000"/>
        </w:rPr>
      </w:pPr>
      <w:r w:rsidRPr="00C8184A">
        <w:rPr>
          <w:rFonts w:ascii="Sylfaen" w:eastAsia="Times New Roman" w:hAnsi="Sylfaen" w:cs="Times New Roman"/>
          <w:color w:val="000000"/>
          <w:lang w:eastAsia="ar-SA"/>
        </w:rPr>
        <w:t xml:space="preserve">Prema seizmološkoj karti Zagrebačke županije, za period od 500 godina, područje </w:t>
      </w:r>
      <w:r w:rsidRPr="00C8184A">
        <w:rPr>
          <w:rFonts w:ascii="Sylfaen" w:eastAsia="Times New Roman" w:hAnsi="Sylfaen" w:cs="Times New Roman"/>
          <w:lang w:eastAsia="ar-SA"/>
        </w:rPr>
        <w:t xml:space="preserve">Općine Dubrava </w:t>
      </w:r>
      <w:r w:rsidRPr="00C8184A">
        <w:rPr>
          <w:rFonts w:ascii="Sylfaen" w:eastAsia="Times New Roman" w:hAnsi="Sylfaen" w:cs="Times New Roman"/>
          <w:color w:val="000000"/>
          <w:lang w:eastAsia="ar-SA"/>
        </w:rPr>
        <w:t>nalazi se u  VIIº seizmičkoj zoni prema  MSK ljestvici.</w:t>
      </w:r>
    </w:p>
    <w:p w14:paraId="4B38BD07" w14:textId="7789557A" w:rsidR="00004CBE" w:rsidRPr="00C8184A" w:rsidRDefault="00004CBE" w:rsidP="00004CBE">
      <w:pPr>
        <w:suppressAutoHyphens/>
        <w:spacing w:after="0" w:line="240" w:lineRule="auto"/>
        <w:ind w:left="709"/>
        <w:jc w:val="both"/>
        <w:rPr>
          <w:rFonts w:ascii="Sylfaen" w:eastAsia="Times New Roman" w:hAnsi="Sylfaen" w:cs="Times New Roman"/>
          <w:color w:val="000000"/>
          <w:lang w:eastAsia="ar-SA"/>
        </w:rPr>
      </w:pPr>
      <w:r w:rsidRPr="00C8184A">
        <w:rPr>
          <w:rFonts w:ascii="Sylfaen" w:eastAsia="Times New Roman" w:hAnsi="Sylfaen" w:cs="Times New Roman"/>
          <w:b/>
          <w:color w:val="000000"/>
          <w:lang w:eastAsia="ar-SA"/>
        </w:rPr>
        <w:t>U 202</w:t>
      </w:r>
      <w:r>
        <w:rPr>
          <w:rFonts w:ascii="Sylfaen" w:eastAsia="Times New Roman" w:hAnsi="Sylfaen" w:cs="Times New Roman"/>
          <w:b/>
          <w:color w:val="000000"/>
          <w:lang w:eastAsia="ar-SA"/>
        </w:rPr>
        <w:t>5</w:t>
      </w:r>
      <w:r w:rsidRPr="00C8184A">
        <w:rPr>
          <w:rFonts w:ascii="Sylfaen" w:eastAsia="Times New Roman" w:hAnsi="Sylfaen" w:cs="Times New Roman"/>
          <w:b/>
          <w:color w:val="000000"/>
          <w:lang w:eastAsia="ar-SA"/>
        </w:rPr>
        <w:t>. godini</w:t>
      </w:r>
      <w:r w:rsidRPr="00C8184A">
        <w:rPr>
          <w:rFonts w:ascii="Sylfaen" w:eastAsia="Times New Roman" w:hAnsi="Sylfaen" w:cs="Times New Roman"/>
          <w:color w:val="000000"/>
          <w:lang w:eastAsia="ar-SA"/>
        </w:rPr>
        <w:t xml:space="preserve"> nije došlo do seizmoloških aktivnosti VII ili VIIIº.</w:t>
      </w:r>
    </w:p>
    <w:p w14:paraId="5AB89AC5" w14:textId="77777777" w:rsidR="00004CBE" w:rsidRPr="00C8184A" w:rsidRDefault="00004CBE" w:rsidP="00004CBE">
      <w:pPr>
        <w:keepNext/>
        <w:numPr>
          <w:ilvl w:val="0"/>
          <w:numId w:val="36"/>
        </w:numPr>
        <w:spacing w:before="100" w:beforeAutospacing="1" w:after="0" w:line="240" w:lineRule="auto"/>
        <w:ind w:left="786"/>
        <w:jc w:val="both"/>
        <w:rPr>
          <w:color w:val="000000"/>
        </w:rPr>
      </w:pPr>
      <w:bookmarkStart w:id="0" w:name="m_660678393047324243__Hlk57962139"/>
      <w:r>
        <w:rPr>
          <w:rFonts w:ascii="Sylfaen" w:hAnsi="Sylfaen"/>
          <w:color w:val="000000"/>
        </w:rPr>
        <w:t xml:space="preserve">Požari otvorenog </w:t>
      </w:r>
      <w:r w:rsidRPr="00C8184A">
        <w:rPr>
          <w:rFonts w:ascii="Sylfaen" w:hAnsi="Sylfaen"/>
          <w:color w:val="000000"/>
        </w:rPr>
        <w:t xml:space="preserve">prostora mogući su na šumskim i poljoprivrednim površinama. </w:t>
      </w:r>
      <w:bookmarkEnd w:id="0"/>
    </w:p>
    <w:p w14:paraId="7716609D" w14:textId="2090CC78" w:rsidR="00004CBE" w:rsidRPr="008D58A3" w:rsidRDefault="00004CBE" w:rsidP="00004CBE">
      <w:pPr>
        <w:pStyle w:val="StandardWeb"/>
        <w:keepNext/>
        <w:spacing w:beforeAutospacing="0" w:after="0" w:afterAutospacing="0"/>
        <w:ind w:left="786"/>
        <w:jc w:val="both"/>
        <w:rPr>
          <w:sz w:val="22"/>
        </w:rPr>
      </w:pPr>
      <w:r w:rsidRPr="008D58A3">
        <w:rPr>
          <w:rFonts w:ascii="Sylfaen" w:hAnsi="Sylfaen"/>
          <w:b/>
          <w:bCs/>
          <w:sz w:val="22"/>
        </w:rPr>
        <w:t>U 2025. godini</w:t>
      </w:r>
      <w:r w:rsidRPr="008D58A3">
        <w:rPr>
          <w:rFonts w:ascii="Sylfaen" w:hAnsi="Sylfaen"/>
          <w:sz w:val="22"/>
        </w:rPr>
        <w:t>, do 30. 11</w:t>
      </w:r>
      <w:r w:rsidRPr="008D58A3">
        <w:rPr>
          <w:rFonts w:ascii="Sylfaen" w:hAnsi="Sylfaen"/>
          <w:sz w:val="22"/>
          <w:shd w:val="clear" w:color="auto" w:fill="FFFFFF" w:themeFill="background1"/>
        </w:rPr>
        <w:t xml:space="preserve">. bilo je </w:t>
      </w:r>
      <w:r w:rsidR="008D58A3" w:rsidRPr="008D58A3">
        <w:rPr>
          <w:rFonts w:ascii="Sylfaen" w:hAnsi="Sylfaen"/>
          <w:sz w:val="22"/>
          <w:shd w:val="clear" w:color="auto" w:fill="FFFFFF" w:themeFill="background1"/>
        </w:rPr>
        <w:t>17</w:t>
      </w:r>
      <w:r w:rsidRPr="008D58A3">
        <w:rPr>
          <w:rFonts w:ascii="Sylfaen" w:hAnsi="Sylfaen"/>
          <w:sz w:val="22"/>
          <w:shd w:val="clear" w:color="auto" w:fill="FFFFFF" w:themeFill="background1"/>
        </w:rPr>
        <w:t xml:space="preserve"> požara otvorenog prostora na području Općine. Tijekom 2025. godine bilo je sveukupno </w:t>
      </w:r>
      <w:r w:rsidR="008D58A3">
        <w:rPr>
          <w:rFonts w:ascii="Sylfaen" w:hAnsi="Sylfaen"/>
          <w:sz w:val="22"/>
          <w:shd w:val="clear" w:color="auto" w:fill="FFFFFF" w:themeFill="background1"/>
        </w:rPr>
        <w:t>73</w:t>
      </w:r>
      <w:r w:rsidRPr="008D58A3">
        <w:rPr>
          <w:rFonts w:ascii="Sylfaen" w:hAnsi="Sylfaen"/>
          <w:sz w:val="22"/>
          <w:shd w:val="clear" w:color="auto" w:fill="FFFFFF" w:themeFill="background1"/>
        </w:rPr>
        <w:t xml:space="preserve"> intervencije vatrogasaca od čega </w:t>
      </w:r>
      <w:r w:rsidR="008D58A3">
        <w:rPr>
          <w:rFonts w:ascii="Sylfaen" w:hAnsi="Sylfaen"/>
          <w:sz w:val="22"/>
          <w:shd w:val="clear" w:color="auto" w:fill="FFFFFF" w:themeFill="background1"/>
        </w:rPr>
        <w:t>13</w:t>
      </w:r>
      <w:r w:rsidRPr="008D58A3">
        <w:rPr>
          <w:rFonts w:ascii="Sylfaen" w:hAnsi="Sylfaen"/>
          <w:sz w:val="22"/>
          <w:shd w:val="clear" w:color="auto" w:fill="FFFFFF" w:themeFill="background1"/>
        </w:rPr>
        <w:t xml:space="preserve"> tehničke intervencije na poziv građana (</w:t>
      </w:r>
      <w:proofErr w:type="spellStart"/>
      <w:r w:rsidRPr="008D58A3">
        <w:rPr>
          <w:rFonts w:ascii="Sylfaen" w:hAnsi="Sylfaen"/>
          <w:sz w:val="22"/>
          <w:shd w:val="clear" w:color="auto" w:fill="FFFFFF" w:themeFill="background1"/>
        </w:rPr>
        <w:t>ispumpavanje</w:t>
      </w:r>
      <w:proofErr w:type="spellEnd"/>
      <w:r w:rsidRPr="008D58A3">
        <w:rPr>
          <w:rFonts w:ascii="Sylfaen" w:hAnsi="Sylfaen"/>
          <w:sz w:val="22"/>
          <w:shd w:val="clear" w:color="auto" w:fill="FFFFFF" w:themeFill="background1"/>
        </w:rPr>
        <w:t xml:space="preserve"> podruma, uklanjanje srušenih stabala, sanacija prometnica, otvaranje stambenog prostora i sl.). Izvršena su </w:t>
      </w:r>
      <w:r w:rsidR="008D58A3">
        <w:rPr>
          <w:rFonts w:ascii="Sylfaen" w:hAnsi="Sylfaen"/>
          <w:sz w:val="22"/>
          <w:shd w:val="clear" w:color="auto" w:fill="FFFFFF" w:themeFill="background1"/>
        </w:rPr>
        <w:t>3</w:t>
      </w:r>
      <w:r w:rsidRPr="008D58A3">
        <w:rPr>
          <w:rFonts w:ascii="Sylfaen" w:hAnsi="Sylfaen"/>
          <w:sz w:val="22"/>
          <w:shd w:val="clear" w:color="auto" w:fill="FFFFFF" w:themeFill="background1"/>
        </w:rPr>
        <w:t xml:space="preserve"> kontrolirana spaljivanja te </w:t>
      </w:r>
      <w:r w:rsidR="008D58A3">
        <w:rPr>
          <w:rFonts w:ascii="Sylfaen" w:hAnsi="Sylfaen"/>
          <w:sz w:val="22"/>
          <w:shd w:val="clear" w:color="auto" w:fill="FFFFFF" w:themeFill="background1"/>
        </w:rPr>
        <w:t>40</w:t>
      </w:r>
      <w:bookmarkStart w:id="1" w:name="_GoBack"/>
      <w:bookmarkEnd w:id="1"/>
      <w:r w:rsidRPr="008D58A3">
        <w:rPr>
          <w:rFonts w:ascii="Sylfaen" w:hAnsi="Sylfaen"/>
          <w:sz w:val="22"/>
          <w:shd w:val="clear" w:color="auto" w:fill="FFFFFF" w:themeFill="background1"/>
        </w:rPr>
        <w:t xml:space="preserve"> prijevoza</w:t>
      </w:r>
      <w:r w:rsidRPr="008D58A3">
        <w:rPr>
          <w:rFonts w:ascii="Sylfaen" w:hAnsi="Sylfaen"/>
          <w:sz w:val="22"/>
        </w:rPr>
        <w:t xml:space="preserve"> vode po nalogu načelnika. </w:t>
      </w:r>
    </w:p>
    <w:p w14:paraId="30855A34" w14:textId="77777777" w:rsidR="00004CBE" w:rsidRPr="008D58A3" w:rsidRDefault="00004CBE" w:rsidP="00004CBE">
      <w:pPr>
        <w:suppressAutoHyphens/>
        <w:spacing w:after="0" w:line="240" w:lineRule="auto"/>
        <w:jc w:val="both"/>
        <w:rPr>
          <w:rFonts w:ascii="Sylfaen" w:eastAsia="Times New Roman" w:hAnsi="Sylfaen" w:cs="Times New Roman"/>
          <w:bCs/>
          <w:color w:val="000000"/>
          <w:sz w:val="20"/>
          <w:lang w:eastAsia="ar-SA"/>
        </w:rPr>
      </w:pPr>
    </w:p>
    <w:p w14:paraId="06E2376A" w14:textId="77777777" w:rsidR="00004CBE" w:rsidRPr="00C8184A" w:rsidRDefault="00004CBE" w:rsidP="00004CBE">
      <w:pPr>
        <w:pStyle w:val="Bezproreda2"/>
        <w:numPr>
          <w:ilvl w:val="0"/>
          <w:numId w:val="24"/>
        </w:numPr>
        <w:rPr>
          <w:rFonts w:ascii="Sylfaen" w:hAnsi="Sylfaen"/>
          <w:sz w:val="22"/>
        </w:rPr>
      </w:pPr>
      <w:r w:rsidRPr="00C8184A">
        <w:rPr>
          <w:rFonts w:ascii="Sylfaen" w:hAnsi="Sylfaen"/>
          <w:sz w:val="22"/>
        </w:rPr>
        <w:t xml:space="preserve">Na području Općine Dubrava od značajnijih gospodarskih subjekata gdje se drži određena količina opasnih tvari </w:t>
      </w:r>
      <w:r w:rsidRPr="00C8184A">
        <w:rPr>
          <w:rFonts w:ascii="Sylfaen" w:hAnsi="Sylfaen"/>
          <w:color w:val="000000"/>
          <w:sz w:val="22"/>
        </w:rPr>
        <w:t xml:space="preserve">nalaze se i djeluju: </w:t>
      </w:r>
    </w:p>
    <w:p w14:paraId="2F748BAA" w14:textId="77777777" w:rsidR="00004CBE" w:rsidRPr="00C8184A" w:rsidRDefault="00004CBE" w:rsidP="00004CBE">
      <w:pPr>
        <w:pStyle w:val="Odlomakpopisa"/>
        <w:numPr>
          <w:ilvl w:val="0"/>
          <w:numId w:val="35"/>
        </w:numPr>
        <w:spacing w:after="0" w:line="240" w:lineRule="auto"/>
        <w:ind w:firstLine="403"/>
        <w:jc w:val="both"/>
        <w:rPr>
          <w:rFonts w:ascii="Sylfaen" w:eastAsia="Times New Roman" w:hAnsi="Sylfaen" w:cs="Times New Roman"/>
        </w:rPr>
      </w:pPr>
      <w:r w:rsidRPr="00C8184A">
        <w:rPr>
          <w:rFonts w:ascii="Sylfaen" w:eastAsia="Times New Roman" w:hAnsi="Sylfaen" w:cs="Times New Roman"/>
        </w:rPr>
        <w:t>Benzinska postaja BP INA Dubrava, Radnička ulica 4</w:t>
      </w:r>
    </w:p>
    <w:p w14:paraId="251ECE67" w14:textId="77777777" w:rsidR="00004CBE" w:rsidRPr="00C8184A" w:rsidRDefault="00004CBE" w:rsidP="00004CBE">
      <w:pPr>
        <w:suppressAutoHyphens/>
        <w:spacing w:after="0" w:line="240" w:lineRule="auto"/>
        <w:ind w:left="709"/>
        <w:jc w:val="both"/>
        <w:rPr>
          <w:rFonts w:ascii="Sylfaen" w:hAnsi="Sylfaen" w:cs="Times New Roman"/>
          <w:bCs/>
          <w:color w:val="000000"/>
        </w:rPr>
      </w:pPr>
    </w:p>
    <w:p w14:paraId="29E1107F" w14:textId="2A7B5A2F" w:rsidR="00004CBE" w:rsidRPr="00C8184A" w:rsidRDefault="00004CBE" w:rsidP="00004CBE">
      <w:pPr>
        <w:suppressAutoHyphens/>
        <w:spacing w:after="0" w:line="240" w:lineRule="auto"/>
        <w:ind w:left="709"/>
        <w:jc w:val="both"/>
        <w:rPr>
          <w:rFonts w:ascii="Sylfaen" w:hAnsi="Sylfaen" w:cs="Times New Roman"/>
          <w:bCs/>
          <w:color w:val="000000"/>
        </w:rPr>
      </w:pPr>
      <w:r w:rsidRPr="00C8184A">
        <w:rPr>
          <w:rFonts w:ascii="Sylfaen" w:hAnsi="Sylfaen" w:cs="Times New Roman"/>
          <w:b/>
          <w:bCs/>
          <w:color w:val="000000"/>
        </w:rPr>
        <w:t>U 202</w:t>
      </w:r>
      <w:r>
        <w:rPr>
          <w:rFonts w:ascii="Sylfaen" w:hAnsi="Sylfaen" w:cs="Times New Roman"/>
          <w:b/>
          <w:bCs/>
          <w:color w:val="000000"/>
        </w:rPr>
        <w:t>5</w:t>
      </w:r>
      <w:r w:rsidRPr="00C8184A">
        <w:rPr>
          <w:rFonts w:ascii="Sylfaen" w:hAnsi="Sylfaen" w:cs="Times New Roman"/>
          <w:b/>
          <w:bCs/>
          <w:color w:val="000000"/>
        </w:rPr>
        <w:t>. godini</w:t>
      </w:r>
      <w:r w:rsidRPr="00C8184A">
        <w:rPr>
          <w:rFonts w:ascii="Sylfaen" w:hAnsi="Sylfaen" w:cs="Times New Roman"/>
          <w:bCs/>
          <w:color w:val="000000"/>
        </w:rPr>
        <w:t xml:space="preserve"> nije bilo akcidenta s opasnim tvarima u navedenim imaocima opasnih tvari.  </w:t>
      </w:r>
    </w:p>
    <w:p w14:paraId="3A42B220" w14:textId="77777777" w:rsidR="00004CBE" w:rsidRPr="00C8184A" w:rsidRDefault="00004CBE" w:rsidP="00004CBE">
      <w:pPr>
        <w:suppressAutoHyphens/>
        <w:spacing w:after="0" w:line="240" w:lineRule="auto"/>
        <w:ind w:left="709"/>
        <w:jc w:val="both"/>
        <w:rPr>
          <w:rFonts w:ascii="Sylfaen" w:eastAsia="Times New Roman" w:hAnsi="Sylfaen" w:cs="Times New Roman"/>
          <w:color w:val="000000"/>
          <w:lang w:eastAsia="ar-SA"/>
        </w:rPr>
      </w:pPr>
    </w:p>
    <w:p w14:paraId="2BB8553C" w14:textId="77777777" w:rsidR="00004CBE" w:rsidRPr="00C8184A" w:rsidRDefault="00004CBE" w:rsidP="00004CBE">
      <w:pPr>
        <w:numPr>
          <w:ilvl w:val="0"/>
          <w:numId w:val="2"/>
        </w:numPr>
        <w:suppressAutoHyphens/>
        <w:spacing w:after="0" w:line="240" w:lineRule="auto"/>
        <w:ind w:left="709" w:hanging="283"/>
        <w:jc w:val="both"/>
        <w:rPr>
          <w:rFonts w:ascii="Sylfaen" w:eastAsia="Times New Roman" w:hAnsi="Sylfaen" w:cs="Times New Roman"/>
          <w:color w:val="FF0000"/>
          <w:lang w:eastAsia="ar-SA"/>
        </w:rPr>
      </w:pPr>
      <w:r w:rsidRPr="00C8184A">
        <w:rPr>
          <w:rFonts w:ascii="Sylfaen" w:eastAsia="Times New Roman" w:hAnsi="Sylfaen" w:cs="Times New Roman"/>
          <w:lang w:eastAsia="ar-SA"/>
        </w:rPr>
        <w:t>Republika Hrvatska na svojem području nema nuklearne elektrane, međutim u njenoj</w:t>
      </w:r>
      <w:r w:rsidRPr="00C8184A">
        <w:rPr>
          <w:rFonts w:ascii="Sylfaen" w:eastAsia="Times New Roman" w:hAnsi="Sylfaen" w:cs="Times New Roman"/>
          <w:color w:val="000000"/>
          <w:lang w:eastAsia="ar-SA"/>
        </w:rPr>
        <w:t xml:space="preserve"> neposrednoj blizini nalaze se NE Krško u Sloveniji i NE </w:t>
      </w:r>
      <w:proofErr w:type="spellStart"/>
      <w:r w:rsidRPr="00C8184A">
        <w:rPr>
          <w:rFonts w:ascii="Sylfaen" w:eastAsia="Times New Roman" w:hAnsi="Sylfaen" w:cs="Times New Roman"/>
          <w:color w:val="000000"/>
          <w:lang w:eastAsia="ar-SA"/>
        </w:rPr>
        <w:t>Pakš</w:t>
      </w:r>
      <w:proofErr w:type="spellEnd"/>
      <w:r w:rsidRPr="00C8184A">
        <w:rPr>
          <w:rFonts w:ascii="Sylfaen" w:eastAsia="Times New Roman" w:hAnsi="Sylfaen" w:cs="Times New Roman"/>
          <w:color w:val="000000"/>
          <w:lang w:eastAsia="ar-SA"/>
        </w:rPr>
        <w:t xml:space="preserve"> u Mađarskoj.</w:t>
      </w:r>
    </w:p>
    <w:p w14:paraId="59AAAFF1" w14:textId="77777777" w:rsidR="00004CBE" w:rsidRPr="00C8184A" w:rsidRDefault="00004CBE" w:rsidP="00004CBE">
      <w:pPr>
        <w:suppressAutoHyphens/>
        <w:spacing w:after="0" w:line="240" w:lineRule="auto"/>
        <w:ind w:left="709"/>
        <w:jc w:val="both"/>
        <w:rPr>
          <w:rFonts w:ascii="Sylfaen" w:eastAsia="Times New Roman" w:hAnsi="Sylfaen" w:cs="Times New Roman"/>
          <w:lang w:eastAsia="ar-SA"/>
        </w:rPr>
      </w:pPr>
      <w:r w:rsidRPr="00C8184A">
        <w:rPr>
          <w:rFonts w:ascii="Sylfaen" w:eastAsia="Times New Roman" w:hAnsi="Sylfaen" w:cs="Times New Roman"/>
          <w:color w:val="000000"/>
          <w:lang w:eastAsia="ar-SA"/>
        </w:rPr>
        <w:t xml:space="preserve">Općina Dubrava nalazi se u zoni E 2 – zoni potencijalne ugroženosti od nuklearne elektrane Krško. U </w:t>
      </w:r>
      <w:r w:rsidRPr="00C8184A">
        <w:rPr>
          <w:rFonts w:ascii="Sylfaen" w:eastAsia="Times New Roman" w:hAnsi="Sylfaen" w:cs="Times New Roman"/>
          <w:lang w:eastAsia="ar-SA"/>
        </w:rPr>
        <w:t xml:space="preserve">radijalnim  sektorima  NE </w:t>
      </w:r>
      <w:proofErr w:type="spellStart"/>
      <w:r w:rsidRPr="00C8184A">
        <w:rPr>
          <w:rFonts w:ascii="Sylfaen" w:eastAsia="Times New Roman" w:hAnsi="Sylfaen" w:cs="Times New Roman"/>
          <w:lang w:eastAsia="ar-SA"/>
        </w:rPr>
        <w:t>Pakš</w:t>
      </w:r>
      <w:proofErr w:type="spellEnd"/>
      <w:r w:rsidRPr="00C8184A">
        <w:rPr>
          <w:rFonts w:ascii="Sylfaen" w:eastAsia="Times New Roman" w:hAnsi="Sylfaen" w:cs="Times New Roman"/>
          <w:lang w:eastAsia="ar-SA"/>
        </w:rPr>
        <w:t xml:space="preserve"> Općina Dubrava se ne nalazi.</w:t>
      </w:r>
    </w:p>
    <w:p w14:paraId="042CA5E4" w14:textId="7570F8FD" w:rsidR="00004CBE" w:rsidRPr="00C8184A" w:rsidRDefault="00004CBE" w:rsidP="00004CBE">
      <w:pPr>
        <w:suppressAutoHyphens/>
        <w:spacing w:after="0" w:line="240" w:lineRule="auto"/>
        <w:ind w:left="709"/>
        <w:jc w:val="both"/>
        <w:rPr>
          <w:rFonts w:ascii="Sylfaen" w:eastAsia="Times New Roman" w:hAnsi="Sylfaen" w:cs="Times New Roman"/>
          <w:lang w:eastAsia="ar-SA"/>
        </w:rPr>
      </w:pPr>
      <w:r w:rsidRPr="00C8184A">
        <w:rPr>
          <w:rFonts w:ascii="Sylfaen" w:eastAsia="Times New Roman" w:hAnsi="Sylfaen" w:cs="Times New Roman"/>
          <w:b/>
          <w:lang w:eastAsia="ar-SA"/>
        </w:rPr>
        <w:t>U 202</w:t>
      </w:r>
      <w:r>
        <w:rPr>
          <w:rFonts w:ascii="Sylfaen" w:eastAsia="Times New Roman" w:hAnsi="Sylfaen" w:cs="Times New Roman"/>
          <w:b/>
          <w:lang w:eastAsia="ar-SA"/>
        </w:rPr>
        <w:t>5</w:t>
      </w:r>
      <w:r w:rsidRPr="00C8184A">
        <w:rPr>
          <w:rFonts w:ascii="Sylfaen" w:eastAsia="Times New Roman" w:hAnsi="Sylfaen" w:cs="Times New Roman"/>
          <w:b/>
          <w:lang w:eastAsia="ar-SA"/>
        </w:rPr>
        <w:t>. godini</w:t>
      </w:r>
      <w:r w:rsidRPr="00C8184A">
        <w:rPr>
          <w:rFonts w:ascii="Sylfaen" w:eastAsia="Times New Roman" w:hAnsi="Sylfaen" w:cs="Times New Roman"/>
          <w:lang w:eastAsia="ar-SA"/>
        </w:rPr>
        <w:t xml:space="preserve"> nije bilo ugroza od nuklearnog i/ili radiološkog zračenja.</w:t>
      </w:r>
    </w:p>
    <w:p w14:paraId="3FE4E08A" w14:textId="77777777" w:rsidR="00004CBE" w:rsidRPr="00C8184A" w:rsidRDefault="00004CBE" w:rsidP="00004CBE">
      <w:pPr>
        <w:suppressAutoHyphens/>
        <w:spacing w:after="0" w:line="240" w:lineRule="auto"/>
        <w:jc w:val="both"/>
        <w:rPr>
          <w:rFonts w:ascii="Sylfaen" w:eastAsia="Times New Roman" w:hAnsi="Sylfaen" w:cs="Times New Roman"/>
          <w:color w:val="000000"/>
          <w:lang w:eastAsia="ar-SA"/>
        </w:rPr>
      </w:pPr>
    </w:p>
    <w:p w14:paraId="4A86D743" w14:textId="77777777" w:rsidR="00004CBE" w:rsidRPr="00C8184A" w:rsidRDefault="00004CBE" w:rsidP="00004CBE">
      <w:pPr>
        <w:pStyle w:val="Odlomakpopisa"/>
        <w:suppressAutoHyphens/>
        <w:spacing w:after="0" w:line="240" w:lineRule="auto"/>
        <w:ind w:left="709"/>
        <w:jc w:val="both"/>
        <w:rPr>
          <w:rFonts w:ascii="Sylfaen" w:eastAsia="Times New Roman" w:hAnsi="Sylfaen" w:cs="Times New Roman"/>
          <w:color w:val="000000"/>
          <w:lang w:eastAsia="ar-SA"/>
        </w:rPr>
      </w:pPr>
    </w:p>
    <w:p w14:paraId="31FD09F8" w14:textId="77777777" w:rsidR="00004CBE" w:rsidRPr="00C8184A" w:rsidRDefault="00004CBE" w:rsidP="00004CBE">
      <w:pPr>
        <w:pStyle w:val="Odlomakpopisa"/>
        <w:suppressAutoHyphens/>
        <w:spacing w:after="0" w:line="240" w:lineRule="auto"/>
        <w:ind w:left="709"/>
        <w:jc w:val="both"/>
        <w:rPr>
          <w:rFonts w:ascii="Sylfaen" w:eastAsia="Times New Roman" w:hAnsi="Sylfaen" w:cs="Times New Roman"/>
          <w:color w:val="000000"/>
          <w:lang w:eastAsia="ar-SA"/>
        </w:rPr>
      </w:pPr>
    </w:p>
    <w:p w14:paraId="537446C2" w14:textId="77777777" w:rsidR="00004CBE" w:rsidRPr="00C8184A" w:rsidRDefault="00004CBE" w:rsidP="00004CBE">
      <w:pPr>
        <w:suppressAutoHyphens/>
        <w:spacing w:after="0" w:line="240" w:lineRule="auto"/>
        <w:jc w:val="both"/>
        <w:rPr>
          <w:rFonts w:ascii="Sylfaen" w:eastAsia="Times New Roman" w:hAnsi="Sylfaen" w:cs="Times New Roman"/>
          <w:b/>
          <w:color w:val="000000"/>
          <w:lang w:eastAsia="ar-SA"/>
        </w:rPr>
      </w:pPr>
      <w:r w:rsidRPr="00C8184A">
        <w:rPr>
          <w:rFonts w:ascii="Sylfaen" w:eastAsia="Times New Roman" w:hAnsi="Sylfaen" w:cs="Times New Roman"/>
          <w:b/>
          <w:color w:val="000000"/>
          <w:lang w:eastAsia="ar-SA"/>
        </w:rPr>
        <w:t xml:space="preserve">III. STANJE SUSTAVA  CIVILNE  ZAŠTITE </w:t>
      </w:r>
    </w:p>
    <w:p w14:paraId="2ECB6E3F" w14:textId="77777777" w:rsidR="00004CBE" w:rsidRPr="00C8184A" w:rsidRDefault="00004CBE" w:rsidP="00004CBE">
      <w:pPr>
        <w:suppressAutoHyphens/>
        <w:spacing w:after="0" w:line="240" w:lineRule="auto"/>
        <w:ind w:left="709"/>
        <w:jc w:val="both"/>
        <w:rPr>
          <w:rFonts w:ascii="Sylfaen" w:eastAsia="Times New Roman" w:hAnsi="Sylfaen" w:cs="Times New Roman"/>
          <w:color w:val="000000"/>
          <w:lang w:eastAsia="ar-SA"/>
        </w:rPr>
      </w:pPr>
    </w:p>
    <w:p w14:paraId="4D5144B2" w14:textId="77777777" w:rsidR="00004CBE" w:rsidRPr="00C8184A" w:rsidRDefault="00004CBE" w:rsidP="00004CBE">
      <w:pPr>
        <w:pStyle w:val="Odlomakpopisa1"/>
        <w:suppressAutoHyphens/>
        <w:spacing w:after="0" w:line="240" w:lineRule="auto"/>
        <w:ind w:left="0"/>
        <w:contextualSpacing w:val="0"/>
        <w:jc w:val="both"/>
        <w:rPr>
          <w:rFonts w:ascii="Sylfaen" w:hAnsi="Sylfaen" w:cs="Times New Roman"/>
          <w:b/>
          <w:bCs/>
        </w:rPr>
      </w:pPr>
      <w:r w:rsidRPr="00C8184A">
        <w:rPr>
          <w:rFonts w:ascii="Sylfaen" w:eastAsia="Times New Roman" w:hAnsi="Sylfaen" w:cs="Times New Roman"/>
          <w:color w:val="000000"/>
          <w:spacing w:val="-3"/>
          <w:lang w:eastAsia="ar-SA"/>
        </w:rPr>
        <w:t>U provođenju aktivnosti sustava civilne  zaštite  na području Općine,</w:t>
      </w:r>
      <w:r w:rsidRPr="00C8184A">
        <w:rPr>
          <w:rFonts w:ascii="Sylfaen" w:eastAsia="Times New Roman" w:hAnsi="Sylfaen" w:cs="Times New Roman"/>
          <w:color w:val="000000"/>
          <w:lang w:eastAsia="ar-SA"/>
        </w:rPr>
        <w:t xml:space="preserve"> prvenstveno se angažiraju operativne snage sustava civilne zaštite, te pravne osobe, službe i udruge od interesa za </w:t>
      </w:r>
      <w:r w:rsidRPr="00C8184A">
        <w:rPr>
          <w:rFonts w:ascii="Sylfaen" w:eastAsia="Times New Roman" w:hAnsi="Sylfaen" w:cs="Times New Roman"/>
          <w:lang w:eastAsia="ar-SA"/>
        </w:rPr>
        <w:t xml:space="preserve">sustav </w:t>
      </w:r>
      <w:r w:rsidRPr="00C8184A">
        <w:rPr>
          <w:rFonts w:ascii="Sylfaen" w:eastAsia="Times New Roman" w:hAnsi="Sylfaen" w:cs="Times New Roman"/>
          <w:color w:val="000000"/>
          <w:lang w:eastAsia="ar-SA"/>
        </w:rPr>
        <w:t>civiln</w:t>
      </w:r>
      <w:r w:rsidRPr="00C8184A">
        <w:rPr>
          <w:rFonts w:ascii="Sylfaen" w:eastAsia="Times New Roman" w:hAnsi="Sylfaen" w:cs="Times New Roman"/>
          <w:lang w:eastAsia="ar-SA"/>
        </w:rPr>
        <w:t>e</w:t>
      </w:r>
      <w:r w:rsidRPr="00C8184A">
        <w:rPr>
          <w:rFonts w:ascii="Sylfaen" w:eastAsia="Times New Roman" w:hAnsi="Sylfaen" w:cs="Times New Roman"/>
          <w:color w:val="000000"/>
          <w:lang w:eastAsia="ar-SA"/>
        </w:rPr>
        <w:t xml:space="preserve"> zašti</w:t>
      </w:r>
      <w:r w:rsidRPr="00C8184A">
        <w:rPr>
          <w:rFonts w:ascii="Sylfaen" w:eastAsia="Times New Roman" w:hAnsi="Sylfaen" w:cs="Times New Roman"/>
          <w:lang w:eastAsia="ar-SA"/>
        </w:rPr>
        <w:t>te</w:t>
      </w:r>
      <w:r w:rsidRPr="00C8184A">
        <w:rPr>
          <w:rFonts w:ascii="Sylfaen" w:eastAsia="Times New Roman" w:hAnsi="Sylfaen" w:cs="Times New Roman"/>
          <w:color w:val="000000"/>
          <w:lang w:eastAsia="ar-SA"/>
        </w:rPr>
        <w:t xml:space="preserve"> na području Općine određene </w:t>
      </w:r>
      <w:r w:rsidRPr="00C8184A">
        <w:rPr>
          <w:rFonts w:ascii="Sylfaen" w:hAnsi="Sylfaen" w:cs="Times New Roman"/>
        </w:rPr>
        <w:t>Odlukom o određivanju pravnih osoba od interesa za sustav civilne zaštite na području Općine Dubrava (KLASA: 810-01/19-01/6, URBROJ: 238/05-01-19-1 od 30. rujna 2019. godine).</w:t>
      </w:r>
    </w:p>
    <w:p w14:paraId="41C54A63"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r w:rsidRPr="00C8184A">
        <w:rPr>
          <w:rFonts w:ascii="Sylfaen" w:eastAsia="Times New Roman" w:hAnsi="Sylfaen" w:cs="Times New Roman"/>
          <w:color w:val="000000"/>
          <w:spacing w:val="-3"/>
          <w:lang w:eastAsia="ar-SA"/>
        </w:rPr>
        <w:t xml:space="preserve">Operativnim snagama rukovodi i koordinira Načelnik uz stručnu potporu Stožera Civilne zaštite. </w:t>
      </w:r>
    </w:p>
    <w:p w14:paraId="48C39D1E"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136F69FC"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r w:rsidRPr="00C8184A">
        <w:rPr>
          <w:rFonts w:ascii="Sylfaen" w:eastAsia="Times New Roman" w:hAnsi="Sylfaen" w:cs="Times New Roman"/>
          <w:color w:val="000000"/>
          <w:spacing w:val="-3"/>
          <w:lang w:eastAsia="ar-SA"/>
        </w:rPr>
        <w:t xml:space="preserve">Sukladno članku 20. Zakona o sustavu civilne zaštite (NN, br. </w:t>
      </w:r>
      <w:r w:rsidRPr="00C8184A">
        <w:rPr>
          <w:rFonts w:ascii="Sylfaen" w:hAnsi="Sylfaen" w:cs="Times New Roman"/>
        </w:rPr>
        <w:t>82/15, 118/18, 31/20, 20/21 i 114/22</w:t>
      </w:r>
      <w:r w:rsidRPr="00C8184A">
        <w:rPr>
          <w:rFonts w:ascii="Sylfaen" w:eastAsia="Times New Roman" w:hAnsi="Sylfaen" w:cs="Times New Roman"/>
          <w:color w:val="000000"/>
          <w:spacing w:val="-3"/>
          <w:lang w:eastAsia="ar-SA"/>
        </w:rPr>
        <w:t>) mjere i aktivnosti u sustavu civilne zaštite  provode  također i operativne snage Hrvatske gorske službe spašavanja, udruge  te pravne osobe u sustavu civilne zaštite koje su obrazložene u daljnjem tekstu.</w:t>
      </w:r>
    </w:p>
    <w:p w14:paraId="3441931B"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52B5533E" w14:textId="31251820"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r w:rsidRPr="00C8184A">
        <w:rPr>
          <w:rFonts w:ascii="Sylfaen" w:eastAsia="Times New Roman" w:hAnsi="Sylfaen" w:cs="Times New Roman"/>
          <w:color w:val="000000"/>
          <w:spacing w:val="-3"/>
          <w:lang w:eastAsia="ar-SA"/>
        </w:rPr>
        <w:t>Težište poslova na području sustava civilne zaštite u 202</w:t>
      </w:r>
      <w:r>
        <w:rPr>
          <w:rFonts w:ascii="Sylfaen" w:eastAsia="Times New Roman" w:hAnsi="Sylfaen" w:cs="Times New Roman"/>
          <w:color w:val="000000"/>
          <w:spacing w:val="-3"/>
          <w:lang w:eastAsia="ar-SA"/>
        </w:rPr>
        <w:t>5</w:t>
      </w:r>
      <w:r w:rsidRPr="00C8184A">
        <w:rPr>
          <w:rFonts w:ascii="Sylfaen" w:eastAsia="Times New Roman" w:hAnsi="Sylfaen" w:cs="Times New Roman"/>
          <w:color w:val="000000"/>
          <w:spacing w:val="-3"/>
          <w:lang w:eastAsia="ar-SA"/>
        </w:rPr>
        <w:t>. godini temeljilo se na radnjama i postupcima u svrhu izrade nove Procjene rizika i dokumenata koji iz nje proizlaze.</w:t>
      </w:r>
    </w:p>
    <w:p w14:paraId="11474299"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75D2AF96"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2EA6FCB0" w14:textId="77777777" w:rsidR="00004CBE" w:rsidRPr="00C8184A" w:rsidRDefault="00004CBE" w:rsidP="00004CBE">
      <w:pPr>
        <w:numPr>
          <w:ilvl w:val="1"/>
          <w:numId w:val="4"/>
        </w:numPr>
        <w:tabs>
          <w:tab w:val="left" w:pos="0"/>
        </w:tabs>
        <w:suppressAutoHyphens/>
        <w:spacing w:after="0" w:line="240" w:lineRule="auto"/>
        <w:jc w:val="both"/>
        <w:rPr>
          <w:rFonts w:ascii="Sylfaen" w:eastAsia="Times New Roman" w:hAnsi="Sylfaen" w:cs="Times New Roman"/>
          <w:b/>
          <w:color w:val="000000"/>
          <w:spacing w:val="-3"/>
          <w:lang w:eastAsia="ar-SA"/>
        </w:rPr>
      </w:pPr>
      <w:r w:rsidRPr="00C8184A">
        <w:rPr>
          <w:rFonts w:ascii="Sylfaen" w:eastAsia="Times New Roman" w:hAnsi="Sylfaen" w:cs="Times New Roman"/>
          <w:b/>
          <w:color w:val="000000"/>
          <w:spacing w:val="-3"/>
          <w:lang w:eastAsia="ar-SA"/>
        </w:rPr>
        <w:lastRenderedPageBreak/>
        <w:t>STOŽER CIVILNE ZAŠTITE OPĆINE DUBRAVA</w:t>
      </w:r>
    </w:p>
    <w:p w14:paraId="5738B4B1"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rPr>
      </w:pPr>
      <w:r w:rsidRPr="00C8184A">
        <w:rPr>
          <w:rFonts w:ascii="Sylfaen" w:eastAsia="Times New Roman" w:hAnsi="Sylfaen" w:cs="Times New Roman"/>
          <w:color w:val="000000"/>
          <w:spacing w:val="-3"/>
          <w:lang w:eastAsia="ar-SA"/>
        </w:rPr>
        <w:t xml:space="preserve">Sukladno zakonskoj osnovi koja proizlazi iz čl.7. Pravilnika o sastavu stožera, načinu rada te uvjetima za imenovanje načelnika, zamjenika načelnika i članova stožera CZ, Općinski načelnik Općine Dubrava imenovao je </w:t>
      </w:r>
      <w:r w:rsidRPr="00C8184A">
        <w:rPr>
          <w:rFonts w:ascii="Sylfaen" w:eastAsia="Times New Roman" w:hAnsi="Sylfaen" w:cs="Times New Roman"/>
        </w:rPr>
        <w:t xml:space="preserve">Stožer civilne zaštite </w:t>
      </w:r>
      <w:r w:rsidRPr="00C8184A">
        <w:rPr>
          <w:rFonts w:ascii="Sylfaen" w:eastAsia="Times New Roman" w:hAnsi="Sylfaen" w:cs="Times New Roman"/>
          <w:color w:val="000000"/>
          <w:spacing w:val="-3"/>
          <w:lang w:eastAsia="ar-SA"/>
        </w:rPr>
        <w:t>Općine Dubrava</w:t>
      </w:r>
      <w:r w:rsidRPr="00C8184A">
        <w:rPr>
          <w:rFonts w:ascii="Sylfaen" w:eastAsia="Times New Roman" w:hAnsi="Sylfaen" w:cs="Times New Roman"/>
        </w:rPr>
        <w:t xml:space="preserve"> Odlukom  KLASA:</w:t>
      </w:r>
      <w:r w:rsidRPr="00C8184A">
        <w:rPr>
          <w:rFonts w:ascii="Sylfaen" w:hAnsi="Sylfaen" w:cs="Times New Roman"/>
        </w:rPr>
        <w:t xml:space="preserve"> 810-01/17-01/6,  URBROJ:238/05-02-17-1 od  12. rujna 2021.</w:t>
      </w:r>
      <w:r w:rsidRPr="00C8184A">
        <w:rPr>
          <w:rFonts w:ascii="Sylfaen" w:eastAsia="Times New Roman" w:hAnsi="Sylfaen" w:cs="Times New Roman"/>
          <w:color w:val="000000"/>
        </w:rPr>
        <w:t xml:space="preserve"> godine koji broji 7 članova.</w:t>
      </w:r>
    </w:p>
    <w:p w14:paraId="3578D274"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lang w:eastAsia="ar-SA"/>
        </w:rPr>
      </w:pPr>
    </w:p>
    <w:p w14:paraId="772E720C"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Stožer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w:t>
      </w:r>
    </w:p>
    <w:p w14:paraId="4BDA2241" w14:textId="77777777" w:rsidR="00004CBE" w:rsidRPr="00C8184A" w:rsidRDefault="00004CBE" w:rsidP="00004CBE">
      <w:pPr>
        <w:suppressAutoHyphens/>
        <w:spacing w:after="0" w:line="240" w:lineRule="auto"/>
        <w:jc w:val="both"/>
        <w:rPr>
          <w:rFonts w:ascii="Sylfaen" w:eastAsia="Times New Roman" w:hAnsi="Sylfaen" w:cs="Times New Roman"/>
          <w:b/>
          <w:lang w:eastAsia="ar-SA"/>
        </w:rPr>
      </w:pPr>
    </w:p>
    <w:p w14:paraId="0A610709" w14:textId="43F6E281"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Sukladno godišnjem planu razvoja sustava civilne zaštite, u 202</w:t>
      </w:r>
      <w:r>
        <w:rPr>
          <w:rFonts w:ascii="Sylfaen" w:eastAsia="Times New Roman" w:hAnsi="Sylfaen" w:cs="Times New Roman"/>
          <w:lang w:eastAsia="ar-SA"/>
        </w:rPr>
        <w:t>5</w:t>
      </w:r>
      <w:r w:rsidRPr="00C8184A">
        <w:rPr>
          <w:rFonts w:ascii="Sylfaen" w:eastAsia="Times New Roman" w:hAnsi="Sylfaen" w:cs="Times New Roman"/>
          <w:lang w:eastAsia="ar-SA"/>
        </w:rPr>
        <w:t>. godini  održan</w:t>
      </w:r>
      <w:r>
        <w:rPr>
          <w:rFonts w:ascii="Sylfaen" w:eastAsia="Times New Roman" w:hAnsi="Sylfaen" w:cs="Times New Roman"/>
          <w:lang w:eastAsia="ar-SA"/>
        </w:rPr>
        <w:t>e su tri sjednice</w:t>
      </w:r>
      <w:r w:rsidRPr="00C8184A">
        <w:rPr>
          <w:rFonts w:ascii="Sylfaen" w:eastAsia="Times New Roman" w:hAnsi="Sylfaen" w:cs="Times New Roman"/>
          <w:lang w:eastAsia="ar-SA"/>
        </w:rPr>
        <w:t xml:space="preserve"> užeg sastava Stožera civilne zaštite u prostorijama Općine. Članovi su upoznati s Planom vježbi civilne zaštite za 202</w:t>
      </w:r>
      <w:r>
        <w:rPr>
          <w:rFonts w:ascii="Sylfaen" w:eastAsia="Times New Roman" w:hAnsi="Sylfaen" w:cs="Times New Roman"/>
          <w:lang w:eastAsia="ar-SA"/>
        </w:rPr>
        <w:t>5</w:t>
      </w:r>
      <w:r w:rsidRPr="00C8184A">
        <w:rPr>
          <w:rFonts w:ascii="Sylfaen" w:eastAsia="Times New Roman" w:hAnsi="Sylfaen" w:cs="Times New Roman"/>
          <w:lang w:eastAsia="ar-SA"/>
        </w:rPr>
        <w:t xml:space="preserve">. godinu, te su sudjelovali u izradi Procjene rizika od velikih nesreća za područje </w:t>
      </w:r>
      <w:r w:rsidRPr="00C8184A">
        <w:rPr>
          <w:rFonts w:ascii="Sylfaen" w:eastAsia="Times New Roman" w:hAnsi="Sylfaen" w:cs="Times New Roman"/>
          <w:color w:val="000000"/>
          <w:spacing w:val="-3"/>
          <w:lang w:eastAsia="ar-SA"/>
        </w:rPr>
        <w:t>Općine Dubrava i ostalih dokumenata iz područja civilne zaštite</w:t>
      </w:r>
      <w:r w:rsidRPr="00C8184A">
        <w:rPr>
          <w:rFonts w:ascii="Sylfaen" w:eastAsia="Times New Roman" w:hAnsi="Sylfaen" w:cs="Times New Roman"/>
          <w:lang w:eastAsia="ar-SA"/>
        </w:rPr>
        <w:t xml:space="preserve">. </w:t>
      </w:r>
    </w:p>
    <w:p w14:paraId="47579B91" w14:textId="77777777" w:rsidR="00004CBE" w:rsidRPr="00C8184A" w:rsidRDefault="00004CBE" w:rsidP="00004CBE">
      <w:pPr>
        <w:suppressAutoHyphens/>
        <w:spacing w:after="0" w:line="240" w:lineRule="auto"/>
        <w:rPr>
          <w:rFonts w:ascii="Sylfaen" w:eastAsia="Times New Roman" w:hAnsi="Sylfaen" w:cs="Times New Roman"/>
          <w:lang w:eastAsia="ar-SA"/>
        </w:rPr>
      </w:pPr>
    </w:p>
    <w:p w14:paraId="06F7E577" w14:textId="77777777" w:rsidR="00004CBE" w:rsidRPr="00C8184A" w:rsidRDefault="00004CBE" w:rsidP="00004CBE">
      <w:pPr>
        <w:numPr>
          <w:ilvl w:val="1"/>
          <w:numId w:val="4"/>
        </w:numPr>
        <w:suppressAutoHyphens/>
        <w:spacing w:after="0" w:line="240" w:lineRule="auto"/>
        <w:rPr>
          <w:rFonts w:ascii="Sylfaen" w:eastAsia="Times New Roman" w:hAnsi="Sylfaen" w:cs="Times New Roman"/>
          <w:b/>
          <w:lang w:eastAsia="ar-SA"/>
        </w:rPr>
      </w:pPr>
      <w:r w:rsidRPr="00C8184A">
        <w:rPr>
          <w:rFonts w:ascii="Sylfaen" w:eastAsia="Times New Roman" w:hAnsi="Sylfaen" w:cs="Times New Roman"/>
          <w:b/>
          <w:lang w:eastAsia="ar-SA"/>
        </w:rPr>
        <w:t>VATROGASNA ZAJEDNICA OPĆINE SA PRIPADAJUĆIM DVD-ima</w:t>
      </w:r>
    </w:p>
    <w:p w14:paraId="6F2ACD43" w14:textId="77777777" w:rsidR="00004CBE" w:rsidRPr="00C8184A" w:rsidRDefault="00004CBE" w:rsidP="00004CBE">
      <w:pPr>
        <w:spacing w:after="0" w:line="240" w:lineRule="auto"/>
        <w:jc w:val="both"/>
        <w:rPr>
          <w:rFonts w:ascii="Sylfaen" w:eastAsia="Times New Roman" w:hAnsi="Sylfaen" w:cs="Times New Roman"/>
          <w:color w:val="000000"/>
        </w:rPr>
      </w:pPr>
      <w:r w:rsidRPr="00C8184A">
        <w:rPr>
          <w:rFonts w:ascii="Sylfaen" w:eastAsia="Times New Roman" w:hAnsi="Sylfaen" w:cs="Times New Roman"/>
        </w:rPr>
        <w:t xml:space="preserve">Općina Dubrava ima Vatrogasnu zajednicu i </w:t>
      </w:r>
      <w:r w:rsidRPr="00C8184A">
        <w:rPr>
          <w:rFonts w:ascii="Sylfaen" w:eastAsia="Times New Roman" w:hAnsi="Sylfaen" w:cs="Times New Roman"/>
          <w:color w:val="000000"/>
        </w:rPr>
        <w:t>osam (8) DVD-a:</w:t>
      </w:r>
    </w:p>
    <w:p w14:paraId="581164AC"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DVD Dubrava</w:t>
      </w:r>
    </w:p>
    <w:p w14:paraId="2E4FF287"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 xml:space="preserve">DVD </w:t>
      </w:r>
      <w:proofErr w:type="spellStart"/>
      <w:r w:rsidRPr="00C8184A">
        <w:rPr>
          <w:rFonts w:ascii="Sylfaen" w:hAnsi="Sylfaen"/>
          <w:color w:val="000000"/>
        </w:rPr>
        <w:t>Koritna</w:t>
      </w:r>
      <w:proofErr w:type="spellEnd"/>
    </w:p>
    <w:p w14:paraId="4C17E8ED"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 xml:space="preserve">DVD </w:t>
      </w:r>
      <w:proofErr w:type="spellStart"/>
      <w:r w:rsidRPr="00C8184A">
        <w:rPr>
          <w:rFonts w:ascii="Sylfaen" w:hAnsi="Sylfaen"/>
          <w:color w:val="000000"/>
        </w:rPr>
        <w:t>Mostari</w:t>
      </w:r>
      <w:proofErr w:type="spellEnd"/>
    </w:p>
    <w:p w14:paraId="4C4FBBAA"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DVD Nova Kapela</w:t>
      </w:r>
    </w:p>
    <w:p w14:paraId="29DF545B"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 xml:space="preserve">DVD </w:t>
      </w:r>
      <w:proofErr w:type="spellStart"/>
      <w:r w:rsidRPr="00C8184A">
        <w:rPr>
          <w:rFonts w:ascii="Sylfaen" w:hAnsi="Sylfaen"/>
          <w:color w:val="000000"/>
        </w:rPr>
        <w:t>Paruževac</w:t>
      </w:r>
      <w:proofErr w:type="spellEnd"/>
    </w:p>
    <w:p w14:paraId="77B3FA9A"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 xml:space="preserve">DVD </w:t>
      </w:r>
      <w:proofErr w:type="spellStart"/>
      <w:r w:rsidRPr="00C8184A">
        <w:rPr>
          <w:rFonts w:ascii="Sylfaen" w:hAnsi="Sylfaen"/>
          <w:color w:val="000000"/>
        </w:rPr>
        <w:t>Podlužan</w:t>
      </w:r>
      <w:proofErr w:type="spellEnd"/>
    </w:p>
    <w:p w14:paraId="4EA1D417"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 xml:space="preserve">DVD </w:t>
      </w:r>
      <w:proofErr w:type="spellStart"/>
      <w:r w:rsidRPr="00C8184A">
        <w:rPr>
          <w:rFonts w:ascii="Sylfaen" w:hAnsi="Sylfaen"/>
          <w:color w:val="000000"/>
        </w:rPr>
        <w:t>Vukšinac</w:t>
      </w:r>
      <w:proofErr w:type="spellEnd"/>
    </w:p>
    <w:p w14:paraId="315250CC" w14:textId="77777777" w:rsidR="00004CBE" w:rsidRPr="00C8184A" w:rsidRDefault="00004CBE" w:rsidP="00004CBE">
      <w:pPr>
        <w:pStyle w:val="Odlomakpopisa"/>
        <w:numPr>
          <w:ilvl w:val="0"/>
          <w:numId w:val="27"/>
        </w:numPr>
        <w:spacing w:after="0" w:line="240" w:lineRule="auto"/>
        <w:jc w:val="both"/>
        <w:rPr>
          <w:rFonts w:ascii="Sylfaen" w:hAnsi="Sylfaen"/>
          <w:color w:val="000000"/>
        </w:rPr>
      </w:pPr>
      <w:r w:rsidRPr="00C8184A">
        <w:rPr>
          <w:rFonts w:ascii="Sylfaen" w:hAnsi="Sylfaen"/>
          <w:color w:val="000000"/>
        </w:rPr>
        <w:t xml:space="preserve">DVD </w:t>
      </w:r>
      <w:proofErr w:type="spellStart"/>
      <w:r w:rsidRPr="00C8184A">
        <w:rPr>
          <w:rFonts w:ascii="Sylfaen" w:hAnsi="Sylfaen"/>
          <w:color w:val="000000"/>
        </w:rPr>
        <w:t>Zvekovac</w:t>
      </w:r>
      <w:proofErr w:type="spellEnd"/>
    </w:p>
    <w:p w14:paraId="3DF25ECD"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p>
    <w:p w14:paraId="162BBD43"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bookmarkStart w:id="2" w:name="_Hlk152588330"/>
      <w:r w:rsidRPr="00C8184A">
        <w:rPr>
          <w:rFonts w:ascii="Sylfaen" w:eastAsia="Times New Roman" w:hAnsi="Sylfaen" w:cs="Times New Roman"/>
          <w:lang w:eastAsia="ar-SA"/>
        </w:rPr>
        <w:t>Materijalna i kadrovska opremljenost navedenih DVD-a  nabrojana je u dokumentu Procjena ugroženosti od požara i Planu zaštite od požara za Općinu Dubrava.</w:t>
      </w:r>
    </w:p>
    <w:p w14:paraId="27085E33" w14:textId="77777777" w:rsidR="00004CBE"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 xml:space="preserve">U slučaju požara i dr. elementarnih nepogoda vatrogasci se aktiviraju  preko broja 193 (Operativni  vatrogasni centar Zagreb)  ili  broja 112 (Centar 112 Zagreb). </w:t>
      </w:r>
    </w:p>
    <w:p w14:paraId="0712A079"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p>
    <w:bookmarkEnd w:id="2"/>
    <w:p w14:paraId="70A3028B" w14:textId="77777777" w:rsidR="00004CBE" w:rsidRPr="00C8184A" w:rsidRDefault="00004CBE" w:rsidP="00004CBE">
      <w:pPr>
        <w:pStyle w:val="Odlomakpopisa"/>
        <w:numPr>
          <w:ilvl w:val="1"/>
          <w:numId w:val="4"/>
        </w:numPr>
        <w:suppressAutoHyphens/>
        <w:spacing w:after="0" w:line="240" w:lineRule="auto"/>
        <w:rPr>
          <w:rFonts w:ascii="Sylfaen" w:eastAsia="Times New Roman" w:hAnsi="Sylfaen" w:cs="Times New Roman"/>
          <w:b/>
          <w:lang w:eastAsia="ar-SA"/>
        </w:rPr>
      </w:pPr>
      <w:r w:rsidRPr="00C8184A">
        <w:rPr>
          <w:rFonts w:ascii="Sylfaen" w:eastAsia="Times New Roman" w:hAnsi="Sylfaen" w:cs="Times New Roman"/>
          <w:b/>
          <w:lang w:eastAsia="ar-SA"/>
        </w:rPr>
        <w:t>CIVILNA ZAŠTITA OPĆINE DUBRAVA – POVJERENICI CZ I KOORDINATORI NA LOKACIJI</w:t>
      </w:r>
    </w:p>
    <w:p w14:paraId="38A57E5D"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Sukladno čl. 21. stavku 1. Pravilnika o mobilizaciji, uvjetima i načinu rada operativnih snaga</w:t>
      </w:r>
    </w:p>
    <w:p w14:paraId="3FED96F8"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sustava civilne zaštite, treba imenovati 15 povjerenika civilne zaštite i 15 njihova</w:t>
      </w:r>
    </w:p>
    <w:p w14:paraId="18C57220"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zamjenika.</w:t>
      </w:r>
    </w:p>
    <w:p w14:paraId="69B7FAC8"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Povjerenici civilne zaštite mobiliziraju se po nalogu Načelnika putem stručne službe Općine</w:t>
      </w:r>
    </w:p>
    <w:p w14:paraId="521CBD98"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pozivom ili SMS-om i putem medija.</w:t>
      </w:r>
    </w:p>
    <w:p w14:paraId="33A2627C"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Također je, za svaku ugrozu navedenu u Procjeni rizika, potrebno imenovati koordinatore na</w:t>
      </w:r>
    </w:p>
    <w:p w14:paraId="77A908F5" w14:textId="77777777"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rPr>
        <w:t>području Općine Dubrava.</w:t>
      </w:r>
    </w:p>
    <w:p w14:paraId="2AC99E02" w14:textId="7DD3A23F" w:rsidR="00004CBE" w:rsidRPr="00C8184A" w:rsidRDefault="00004CBE" w:rsidP="00004CBE">
      <w:pPr>
        <w:widowControl w:val="0"/>
        <w:tabs>
          <w:tab w:val="left" w:pos="2153"/>
        </w:tabs>
        <w:spacing w:after="0" w:line="240" w:lineRule="auto"/>
        <w:jc w:val="both"/>
        <w:rPr>
          <w:rFonts w:ascii="Sylfaen" w:hAnsi="Sylfaen" w:cs="Times New Roman"/>
        </w:rPr>
      </w:pPr>
      <w:r w:rsidRPr="00C8184A">
        <w:rPr>
          <w:rFonts w:ascii="Sylfaen" w:hAnsi="Sylfaen" w:cs="Times New Roman"/>
          <w:b/>
        </w:rPr>
        <w:t>Tijekom 202</w:t>
      </w:r>
      <w:r>
        <w:rPr>
          <w:rFonts w:ascii="Sylfaen" w:hAnsi="Sylfaen" w:cs="Times New Roman"/>
          <w:b/>
        </w:rPr>
        <w:t>5</w:t>
      </w:r>
      <w:r w:rsidRPr="00C8184A">
        <w:rPr>
          <w:rFonts w:ascii="Sylfaen" w:hAnsi="Sylfaen" w:cs="Times New Roman"/>
          <w:b/>
        </w:rPr>
        <w:t>. godine</w:t>
      </w:r>
      <w:r w:rsidRPr="00C8184A">
        <w:rPr>
          <w:rFonts w:ascii="Sylfaen" w:hAnsi="Sylfaen" w:cs="Times New Roman"/>
        </w:rPr>
        <w:t xml:space="preserve"> nije bilo potrebe za uključivanjem povjerenika civilne zaštite zbog</w:t>
      </w:r>
    </w:p>
    <w:p w14:paraId="13BF8813" w14:textId="77777777" w:rsidR="00004CBE" w:rsidRPr="00C8184A" w:rsidRDefault="00004CBE" w:rsidP="00004CBE">
      <w:pPr>
        <w:widowControl w:val="0"/>
        <w:tabs>
          <w:tab w:val="left" w:pos="2153"/>
        </w:tabs>
        <w:spacing w:after="0" w:line="240" w:lineRule="auto"/>
        <w:jc w:val="both"/>
        <w:rPr>
          <w:rFonts w:ascii="Sylfaen" w:eastAsia="Times New Roman" w:hAnsi="Sylfaen" w:cs="Times New Roman"/>
          <w:color w:val="000000"/>
          <w:spacing w:val="-3"/>
          <w:lang w:val="en-GB" w:eastAsia="ar-SA"/>
        </w:rPr>
      </w:pPr>
      <w:r w:rsidRPr="00C8184A">
        <w:rPr>
          <w:rFonts w:ascii="Sylfaen" w:hAnsi="Sylfaen" w:cs="Times New Roman"/>
        </w:rPr>
        <w:t>provođenja mjera civilne zaštite.</w:t>
      </w:r>
    </w:p>
    <w:p w14:paraId="35D3F01C" w14:textId="77777777" w:rsidR="00004CBE" w:rsidRDefault="00004CBE" w:rsidP="00004CBE">
      <w:pPr>
        <w:suppressAutoHyphens/>
        <w:spacing w:after="0" w:line="240" w:lineRule="auto"/>
        <w:jc w:val="both"/>
        <w:rPr>
          <w:rFonts w:ascii="Sylfaen" w:eastAsia="Times New Roman" w:hAnsi="Sylfaen" w:cs="Times New Roman"/>
          <w:color w:val="000000"/>
          <w:lang w:eastAsia="ar-SA"/>
        </w:rPr>
      </w:pPr>
    </w:p>
    <w:p w14:paraId="1EAF2649" w14:textId="3C00B782" w:rsidR="00004CBE" w:rsidRDefault="00004CBE" w:rsidP="00004CBE">
      <w:pPr>
        <w:suppressAutoHyphens/>
        <w:spacing w:after="0" w:line="240" w:lineRule="auto"/>
        <w:jc w:val="both"/>
        <w:rPr>
          <w:rFonts w:ascii="Sylfaen" w:eastAsia="Times New Roman" w:hAnsi="Sylfaen" w:cs="Times New Roman"/>
          <w:color w:val="000000"/>
          <w:lang w:eastAsia="ar-SA"/>
        </w:rPr>
      </w:pPr>
    </w:p>
    <w:p w14:paraId="028CC37B" w14:textId="6D340392" w:rsidR="008D58A3" w:rsidRDefault="008D58A3" w:rsidP="00004CBE">
      <w:pPr>
        <w:suppressAutoHyphens/>
        <w:spacing w:after="0" w:line="240" w:lineRule="auto"/>
        <w:jc w:val="both"/>
        <w:rPr>
          <w:rFonts w:ascii="Sylfaen" w:eastAsia="Times New Roman" w:hAnsi="Sylfaen" w:cs="Times New Roman"/>
          <w:color w:val="000000"/>
          <w:lang w:eastAsia="ar-SA"/>
        </w:rPr>
      </w:pPr>
    </w:p>
    <w:p w14:paraId="7F79F997" w14:textId="77777777" w:rsidR="008D58A3" w:rsidRDefault="008D58A3" w:rsidP="00004CBE">
      <w:pPr>
        <w:suppressAutoHyphens/>
        <w:spacing w:after="0" w:line="240" w:lineRule="auto"/>
        <w:jc w:val="both"/>
        <w:rPr>
          <w:rFonts w:ascii="Sylfaen" w:eastAsia="Times New Roman" w:hAnsi="Sylfaen" w:cs="Times New Roman"/>
          <w:color w:val="000000"/>
          <w:lang w:eastAsia="ar-SA"/>
        </w:rPr>
      </w:pPr>
    </w:p>
    <w:p w14:paraId="405C7644" w14:textId="77777777" w:rsidR="00004CBE" w:rsidRPr="00C8184A" w:rsidRDefault="00004CBE" w:rsidP="00004CBE">
      <w:pPr>
        <w:suppressAutoHyphens/>
        <w:spacing w:after="0" w:line="240" w:lineRule="auto"/>
        <w:jc w:val="both"/>
        <w:rPr>
          <w:rFonts w:ascii="Sylfaen" w:eastAsia="Times New Roman" w:hAnsi="Sylfaen" w:cs="Times New Roman"/>
          <w:color w:val="000000"/>
          <w:lang w:eastAsia="ar-SA"/>
        </w:rPr>
      </w:pPr>
    </w:p>
    <w:p w14:paraId="3631EDF0" w14:textId="77777777" w:rsidR="00004CBE" w:rsidRPr="00C8184A" w:rsidRDefault="00004CBE" w:rsidP="00004CBE">
      <w:pPr>
        <w:numPr>
          <w:ilvl w:val="1"/>
          <w:numId w:val="4"/>
        </w:numPr>
        <w:tabs>
          <w:tab w:val="left" w:pos="0"/>
        </w:tabs>
        <w:suppressAutoHyphens/>
        <w:spacing w:after="0" w:line="240" w:lineRule="auto"/>
        <w:jc w:val="both"/>
        <w:rPr>
          <w:rFonts w:ascii="Sylfaen" w:eastAsia="Times New Roman" w:hAnsi="Sylfaen" w:cs="Times New Roman"/>
          <w:b/>
          <w:color w:val="000000"/>
          <w:spacing w:val="-3"/>
          <w:lang w:eastAsia="ar-SA"/>
        </w:rPr>
      </w:pPr>
      <w:r w:rsidRPr="00C8184A">
        <w:rPr>
          <w:rFonts w:ascii="Sylfaen" w:eastAsia="Times New Roman" w:hAnsi="Sylfaen" w:cs="Times New Roman"/>
          <w:b/>
          <w:color w:val="000000"/>
          <w:spacing w:val="-3"/>
          <w:lang w:eastAsia="ar-SA"/>
        </w:rPr>
        <w:lastRenderedPageBreak/>
        <w:t>UDRUGE GRAĐANA</w:t>
      </w:r>
    </w:p>
    <w:p w14:paraId="3481E4DC" w14:textId="77777777" w:rsidR="00004CBE" w:rsidRPr="00C8184A" w:rsidRDefault="00004CBE" w:rsidP="00004CBE">
      <w:pPr>
        <w:spacing w:after="0" w:line="240" w:lineRule="auto"/>
        <w:jc w:val="both"/>
        <w:rPr>
          <w:rFonts w:ascii="Sylfaen" w:eastAsia="Times New Roman" w:hAnsi="Sylfaen" w:cs="Times New Roman"/>
        </w:rPr>
      </w:pPr>
      <w:r w:rsidRPr="00C8184A">
        <w:rPr>
          <w:rFonts w:ascii="Sylfaen" w:eastAsia="Times New Roman" w:hAnsi="Sylfaen" w:cs="Times New Roman"/>
        </w:rPr>
        <w:t>Na području Općine Dubrava djeluju udruge koje se mogu uključiti u provođenje mjera i aktivnosti sustava civilne zaštite:</w:t>
      </w:r>
    </w:p>
    <w:p w14:paraId="76358923" w14:textId="77777777" w:rsidR="00004CBE" w:rsidRPr="00C8184A" w:rsidRDefault="00004CBE" w:rsidP="00004CBE">
      <w:pPr>
        <w:pStyle w:val="Odlomakpopisa"/>
        <w:numPr>
          <w:ilvl w:val="0"/>
          <w:numId w:val="29"/>
        </w:numPr>
        <w:spacing w:after="0" w:line="240" w:lineRule="auto"/>
        <w:ind w:left="1418" w:hanging="284"/>
        <w:jc w:val="both"/>
        <w:rPr>
          <w:rFonts w:ascii="Sylfaen" w:hAnsi="Sylfaen"/>
        </w:rPr>
      </w:pPr>
      <w:r w:rsidRPr="00C8184A">
        <w:rPr>
          <w:rFonts w:ascii="Sylfaen" w:hAnsi="Sylfaen"/>
          <w:bCs/>
        </w:rPr>
        <w:t>LD  „</w:t>
      </w:r>
      <w:r w:rsidRPr="00C8184A">
        <w:rPr>
          <w:rFonts w:ascii="Sylfaen" w:hAnsi="Sylfaen"/>
        </w:rPr>
        <w:t>Golub“</w:t>
      </w:r>
    </w:p>
    <w:p w14:paraId="7EDAECE9" w14:textId="77777777" w:rsidR="00004CBE" w:rsidRPr="00C8184A" w:rsidRDefault="00004CBE" w:rsidP="00004CBE">
      <w:pPr>
        <w:pStyle w:val="Odlomakpopisa"/>
        <w:numPr>
          <w:ilvl w:val="0"/>
          <w:numId w:val="29"/>
        </w:numPr>
        <w:spacing w:after="0" w:line="240" w:lineRule="auto"/>
        <w:ind w:left="1418" w:hanging="284"/>
        <w:jc w:val="both"/>
        <w:rPr>
          <w:rFonts w:ascii="Sylfaen" w:hAnsi="Sylfaen"/>
        </w:rPr>
      </w:pPr>
      <w:r w:rsidRPr="00C8184A">
        <w:rPr>
          <w:rFonts w:ascii="Sylfaen" w:hAnsi="Sylfaen"/>
        </w:rPr>
        <w:t>LD „Sokol“</w:t>
      </w:r>
    </w:p>
    <w:p w14:paraId="2FBFA7BF" w14:textId="77777777" w:rsidR="00004CBE" w:rsidRPr="00C8184A" w:rsidRDefault="00004CBE" w:rsidP="00004CBE">
      <w:pPr>
        <w:pStyle w:val="Odlomakpopisa"/>
        <w:numPr>
          <w:ilvl w:val="0"/>
          <w:numId w:val="29"/>
        </w:numPr>
        <w:spacing w:after="0" w:line="240" w:lineRule="auto"/>
        <w:ind w:left="1418" w:hanging="284"/>
        <w:jc w:val="both"/>
        <w:rPr>
          <w:rFonts w:ascii="Sylfaen" w:hAnsi="Sylfaen"/>
        </w:rPr>
      </w:pPr>
      <w:r w:rsidRPr="00C8184A">
        <w:rPr>
          <w:rFonts w:ascii="Sylfaen" w:hAnsi="Sylfaen"/>
        </w:rPr>
        <w:t>Aeroklub Dubrava</w:t>
      </w:r>
    </w:p>
    <w:p w14:paraId="66932306"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35B398D0"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r w:rsidRPr="00C8184A">
        <w:rPr>
          <w:rFonts w:ascii="Sylfaen" w:eastAsia="Times New Roman" w:hAnsi="Sylfaen" w:cs="Times New Roman"/>
          <w:color w:val="000000"/>
          <w:spacing w:val="-3"/>
          <w:lang w:eastAsia="ar-SA"/>
        </w:rPr>
        <w:t>Udrugu zastupa predsjednik ili tajnik udruge.</w:t>
      </w:r>
    </w:p>
    <w:p w14:paraId="45FA322A" w14:textId="2EE4018D"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r w:rsidRPr="00C8184A">
        <w:rPr>
          <w:rFonts w:ascii="Sylfaen" w:eastAsia="Times New Roman" w:hAnsi="Sylfaen" w:cs="Times New Roman"/>
          <w:b/>
          <w:color w:val="000000"/>
          <w:spacing w:val="-3"/>
          <w:lang w:eastAsia="ar-SA"/>
        </w:rPr>
        <w:t>Tijekom 202</w:t>
      </w:r>
      <w:r>
        <w:rPr>
          <w:rFonts w:ascii="Sylfaen" w:eastAsia="Times New Roman" w:hAnsi="Sylfaen" w:cs="Times New Roman"/>
          <w:b/>
          <w:color w:val="000000"/>
          <w:spacing w:val="-3"/>
          <w:lang w:eastAsia="ar-SA"/>
        </w:rPr>
        <w:t>5</w:t>
      </w:r>
      <w:r w:rsidRPr="00C8184A">
        <w:rPr>
          <w:rFonts w:ascii="Sylfaen" w:eastAsia="Times New Roman" w:hAnsi="Sylfaen" w:cs="Times New Roman"/>
          <w:b/>
          <w:color w:val="000000"/>
          <w:spacing w:val="-3"/>
          <w:lang w:eastAsia="ar-SA"/>
        </w:rPr>
        <w:t>. godine</w:t>
      </w:r>
      <w:r w:rsidRPr="00C8184A">
        <w:rPr>
          <w:rFonts w:ascii="Sylfaen" w:eastAsia="Times New Roman" w:hAnsi="Sylfaen" w:cs="Times New Roman"/>
          <w:color w:val="000000"/>
          <w:spacing w:val="-3"/>
          <w:lang w:eastAsia="ar-SA"/>
        </w:rPr>
        <w:t xml:space="preserve"> nije bilo potrebe za uključivanjem udruge u sustav CZ.</w:t>
      </w:r>
    </w:p>
    <w:p w14:paraId="2A633D7E"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3C3AC225"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color w:val="000000"/>
          <w:spacing w:val="-3"/>
          <w:lang w:eastAsia="ar-SA"/>
        </w:rPr>
      </w:pPr>
    </w:p>
    <w:p w14:paraId="3536E833" w14:textId="77777777" w:rsidR="00004CBE" w:rsidRPr="00C8184A" w:rsidRDefault="00004CBE" w:rsidP="00004CBE">
      <w:pPr>
        <w:pStyle w:val="Odlomakpopisa"/>
        <w:numPr>
          <w:ilvl w:val="1"/>
          <w:numId w:val="4"/>
        </w:numPr>
        <w:tabs>
          <w:tab w:val="left" w:pos="0"/>
        </w:tabs>
        <w:suppressAutoHyphens/>
        <w:spacing w:after="0" w:line="240" w:lineRule="auto"/>
        <w:jc w:val="both"/>
        <w:rPr>
          <w:rFonts w:ascii="Sylfaen" w:eastAsia="Times New Roman" w:hAnsi="Sylfaen" w:cs="Times New Roman"/>
          <w:b/>
          <w:color w:val="000000"/>
          <w:spacing w:val="-3"/>
          <w:lang w:eastAsia="ar-SA"/>
        </w:rPr>
      </w:pPr>
      <w:r w:rsidRPr="00C8184A">
        <w:rPr>
          <w:rFonts w:ascii="Sylfaen" w:eastAsia="Times New Roman" w:hAnsi="Sylfaen" w:cs="Times New Roman"/>
          <w:b/>
          <w:color w:val="000000"/>
          <w:spacing w:val="-3"/>
          <w:lang w:eastAsia="ar-SA"/>
        </w:rPr>
        <w:t xml:space="preserve">PRAVNE OSOBE I OSTALI SUBJEKTI OD INTERESA ZA </w:t>
      </w:r>
      <w:r w:rsidRPr="00C8184A">
        <w:rPr>
          <w:rFonts w:ascii="Sylfaen" w:eastAsia="Times New Roman" w:hAnsi="Sylfaen" w:cs="Times New Roman"/>
          <w:b/>
          <w:spacing w:val="-3"/>
          <w:lang w:eastAsia="ar-SA"/>
        </w:rPr>
        <w:t xml:space="preserve">SUSTAV </w:t>
      </w:r>
      <w:r w:rsidRPr="00C8184A">
        <w:rPr>
          <w:rFonts w:ascii="Sylfaen" w:eastAsia="Times New Roman" w:hAnsi="Sylfaen" w:cs="Times New Roman"/>
          <w:b/>
          <w:color w:val="000000"/>
          <w:spacing w:val="-3"/>
          <w:lang w:eastAsia="ar-SA"/>
        </w:rPr>
        <w:t>CIVILNE  ZAŠTITE</w:t>
      </w:r>
    </w:p>
    <w:p w14:paraId="1676AF71" w14:textId="77777777" w:rsidR="00004CBE" w:rsidRPr="00C8184A" w:rsidRDefault="00004CBE" w:rsidP="00004CBE">
      <w:pPr>
        <w:suppressAutoHyphens/>
        <w:spacing w:after="0" w:line="240" w:lineRule="auto"/>
        <w:jc w:val="both"/>
        <w:rPr>
          <w:rFonts w:ascii="Sylfaen" w:eastAsia="Arial" w:hAnsi="Sylfaen" w:cs="Times New Roman"/>
          <w:lang w:eastAsia="ar-SA"/>
        </w:rPr>
      </w:pPr>
      <w:r w:rsidRPr="00C8184A">
        <w:rPr>
          <w:rFonts w:ascii="Sylfaen" w:eastAsia="Arial" w:hAnsi="Sylfaen" w:cs="Times New Roman"/>
          <w:lang w:eastAsia="ar-SA"/>
        </w:rPr>
        <w:t xml:space="preserve">Pravne osobe i ostali subjekti od interesa za sustav civilne zaštite Općine Dubrava određene su </w:t>
      </w:r>
      <w:r w:rsidRPr="00C8184A">
        <w:rPr>
          <w:rFonts w:ascii="Sylfaen" w:hAnsi="Sylfaen" w:cs="Times New Roman"/>
        </w:rPr>
        <w:t>Odlukom o određivanju pravnih osoba od interesa za sustav civilne zaštite (KLASA: 810-01/19-01/6, URBROJ: 238/05-01-19-1 od 30. rujna 2019. godine).</w:t>
      </w:r>
    </w:p>
    <w:p w14:paraId="62353D64" w14:textId="77777777" w:rsidR="00004CBE" w:rsidRPr="00C8184A" w:rsidRDefault="00004CBE" w:rsidP="00004CBE">
      <w:pPr>
        <w:suppressAutoHyphens/>
        <w:spacing w:after="0" w:line="240" w:lineRule="auto"/>
        <w:ind w:left="786"/>
        <w:rPr>
          <w:rFonts w:ascii="Sylfaen" w:eastAsia="Arial" w:hAnsi="Sylfaen" w:cs="Times New Roman"/>
          <w:b/>
          <w:color w:val="000000"/>
          <w:lang w:eastAsia="ar-SA"/>
        </w:rPr>
      </w:pPr>
    </w:p>
    <w:p w14:paraId="2F812023" w14:textId="65BBD75F" w:rsidR="00004CBE" w:rsidRPr="00C8184A" w:rsidRDefault="00004CBE" w:rsidP="00004CBE">
      <w:pPr>
        <w:suppressAutoHyphens/>
        <w:spacing w:after="0" w:line="240" w:lineRule="auto"/>
        <w:rPr>
          <w:rFonts w:ascii="Sylfaen" w:eastAsia="Arial" w:hAnsi="Sylfaen" w:cs="Times New Roman"/>
          <w:b/>
          <w:color w:val="000000"/>
          <w:lang w:eastAsia="ar-SA"/>
        </w:rPr>
      </w:pPr>
      <w:r w:rsidRPr="00C8184A">
        <w:rPr>
          <w:rFonts w:ascii="Sylfaen" w:eastAsia="Times New Roman" w:hAnsi="Sylfaen" w:cs="Times New Roman"/>
          <w:b/>
          <w:color w:val="000000"/>
          <w:spacing w:val="-3"/>
          <w:lang w:eastAsia="ar-SA"/>
        </w:rPr>
        <w:t>Tijekom 202</w:t>
      </w:r>
      <w:r>
        <w:rPr>
          <w:rFonts w:ascii="Sylfaen" w:eastAsia="Times New Roman" w:hAnsi="Sylfaen" w:cs="Times New Roman"/>
          <w:b/>
          <w:color w:val="000000"/>
          <w:spacing w:val="-3"/>
          <w:lang w:eastAsia="ar-SA"/>
        </w:rPr>
        <w:t xml:space="preserve">5. </w:t>
      </w:r>
      <w:r w:rsidRPr="00C8184A">
        <w:rPr>
          <w:rFonts w:ascii="Sylfaen" w:eastAsia="Times New Roman" w:hAnsi="Sylfaen" w:cs="Times New Roman"/>
          <w:b/>
          <w:color w:val="000000"/>
          <w:spacing w:val="-3"/>
          <w:lang w:eastAsia="ar-SA"/>
        </w:rPr>
        <w:t>godine</w:t>
      </w:r>
      <w:r w:rsidRPr="00C8184A">
        <w:rPr>
          <w:rFonts w:ascii="Sylfaen" w:eastAsia="Times New Roman" w:hAnsi="Sylfaen" w:cs="Times New Roman"/>
          <w:color w:val="000000"/>
          <w:spacing w:val="-3"/>
          <w:lang w:eastAsia="ar-SA"/>
        </w:rPr>
        <w:t xml:space="preserve"> nije bilo potrebe za uključivanjem, pozivanjem niti </w:t>
      </w:r>
      <w:proofErr w:type="spellStart"/>
      <w:r w:rsidRPr="00C8184A">
        <w:rPr>
          <w:rFonts w:ascii="Sylfaen" w:eastAsia="Times New Roman" w:hAnsi="Sylfaen" w:cs="Times New Roman"/>
          <w:color w:val="000000"/>
          <w:spacing w:val="-3"/>
          <w:lang w:eastAsia="ar-SA"/>
        </w:rPr>
        <w:t>smotriranjem</w:t>
      </w:r>
      <w:proofErr w:type="spellEnd"/>
      <w:r w:rsidRPr="00C8184A">
        <w:rPr>
          <w:rFonts w:ascii="Sylfaen" w:eastAsia="Times New Roman" w:hAnsi="Sylfaen" w:cs="Times New Roman"/>
          <w:color w:val="000000"/>
          <w:spacing w:val="-3"/>
          <w:lang w:eastAsia="ar-SA"/>
        </w:rPr>
        <w:t xml:space="preserve"> pravnih osoba i ostalih sudionika u sustavu CZ.</w:t>
      </w:r>
    </w:p>
    <w:p w14:paraId="07BAAD65"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b/>
          <w:color w:val="000000"/>
          <w:spacing w:val="-3"/>
          <w:lang w:eastAsia="ar-SA"/>
        </w:rPr>
      </w:pPr>
    </w:p>
    <w:p w14:paraId="1F9AA488" w14:textId="77777777" w:rsidR="00004CBE" w:rsidRPr="00C8184A" w:rsidRDefault="00004CBE" w:rsidP="00004CBE">
      <w:pPr>
        <w:tabs>
          <w:tab w:val="left" w:pos="0"/>
        </w:tabs>
        <w:suppressAutoHyphens/>
        <w:spacing w:after="0" w:line="240" w:lineRule="auto"/>
        <w:jc w:val="both"/>
        <w:rPr>
          <w:rFonts w:ascii="Sylfaen" w:eastAsia="Times New Roman" w:hAnsi="Sylfaen" w:cs="Times New Roman"/>
          <w:b/>
          <w:color w:val="000000"/>
          <w:spacing w:val="-3"/>
          <w:lang w:eastAsia="ar-SA"/>
        </w:rPr>
      </w:pPr>
      <w:r w:rsidRPr="00C8184A">
        <w:rPr>
          <w:rFonts w:ascii="Sylfaen" w:eastAsia="Times New Roman" w:hAnsi="Sylfaen" w:cs="Times New Roman"/>
          <w:b/>
          <w:color w:val="000000"/>
          <w:spacing w:val="-3"/>
          <w:lang w:eastAsia="ar-SA"/>
        </w:rPr>
        <w:tab/>
        <w:t>6. HRVATSKA GORSKA SLUŽBA SPAŠAVANJA  -  STANICA ZAGREB</w:t>
      </w:r>
    </w:p>
    <w:p w14:paraId="0AA6A8A9"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Hrvatska gorska služba spašavanje je dobrovoljna i neprofitna humanitarna služba javnog karaktera. Specijalizirana je za spašavanje na planinama, stijenama, speleološkim objektima i drugim nepristupačnim mjestima kada pri spašavanju treba primijeniti posebno stručno znanje i upotrijebiti opremu za spašavanje u planinama. Rad HGSS definiran je Zakonom o Hrvatskoj gorskoj službi spašavanja (NN, br. 79/06)  te Zakonom i izmjenama i dopunama Zakona o Hrvatskoj gorskoj službi spašavanja koji je stupio na snagu 21. 10. 2015. godine (NN, br.  110/15) – u daljnjem tekstu: Zakon.</w:t>
      </w:r>
    </w:p>
    <w:p w14:paraId="36A1182A"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Temeljem navedenog Zakona, HGSS je prepoznata kao operativna snaga  spašavanja i zaštite ljudskih života obzirom da se time bavi kao svojom redovitom djelatnošću.</w:t>
      </w:r>
    </w:p>
    <w:p w14:paraId="5D28C2A5"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 xml:space="preserve">Program aktivnosti HGSS – stanice Zagreb koja pokriva područje Općine, temelji se na Zakonu o Hrvatskoj gorskoj službi spašavanja (NN, br. 179/06 i 110/15) i predviđa osiguranje sredstava za HGSS koja organizira, unapređuje i obavlja djelatnost spašavanja i zaštite ljudskih života u planinama i na nepristupačnim područjima i u drugim izvanrednim okolnostima. </w:t>
      </w:r>
    </w:p>
    <w:p w14:paraId="7FC02767"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 xml:space="preserve">            </w:t>
      </w:r>
    </w:p>
    <w:p w14:paraId="09B4971A" w14:textId="77777777" w:rsidR="00004CBE" w:rsidRPr="00C8184A" w:rsidRDefault="00004CBE" w:rsidP="00004CBE">
      <w:pPr>
        <w:suppressAutoHyphens/>
        <w:spacing w:after="0" w:line="240" w:lineRule="auto"/>
        <w:rPr>
          <w:rFonts w:ascii="Sylfaen" w:eastAsia="Times New Roman" w:hAnsi="Sylfaen" w:cs="Times New Roman"/>
          <w:lang w:eastAsia="ar-SA"/>
        </w:rPr>
      </w:pPr>
      <w:r w:rsidRPr="00C8184A">
        <w:rPr>
          <w:rFonts w:ascii="Sylfaen" w:eastAsia="Times New Roman" w:hAnsi="Sylfaen" w:cs="Times New Roman"/>
          <w:lang w:eastAsia="ar-SA"/>
        </w:rPr>
        <w:t>Sredstva za financiranje redovite djelatnosti stanice osiguravaju se u proračunu Općine na temelju zajednički utvrđenog interesa između JLS i HGSS.</w:t>
      </w:r>
    </w:p>
    <w:p w14:paraId="70157D82" w14:textId="738B3769" w:rsidR="00004CBE" w:rsidRPr="00C8184A" w:rsidRDefault="00004CBE" w:rsidP="00004CBE">
      <w:pPr>
        <w:suppressAutoHyphens/>
        <w:spacing w:after="0" w:line="240" w:lineRule="auto"/>
        <w:jc w:val="both"/>
        <w:rPr>
          <w:rFonts w:ascii="Sylfaen" w:eastAsia="Times New Roman" w:hAnsi="Sylfaen" w:cs="Times New Roman"/>
          <w:color w:val="FF0000"/>
          <w:lang w:eastAsia="ar-SA"/>
        </w:rPr>
      </w:pPr>
      <w:r w:rsidRPr="00C8184A">
        <w:rPr>
          <w:rFonts w:ascii="Sylfaen" w:eastAsia="Times New Roman" w:hAnsi="Sylfaen" w:cs="Times New Roman"/>
          <w:b/>
          <w:lang w:eastAsia="ar-SA"/>
        </w:rPr>
        <w:t>Tijekom 202</w:t>
      </w:r>
      <w:r>
        <w:rPr>
          <w:rFonts w:ascii="Sylfaen" w:eastAsia="Times New Roman" w:hAnsi="Sylfaen" w:cs="Times New Roman"/>
          <w:b/>
          <w:lang w:eastAsia="ar-SA"/>
        </w:rPr>
        <w:t>5</w:t>
      </w:r>
      <w:r w:rsidRPr="00C8184A">
        <w:rPr>
          <w:rFonts w:ascii="Sylfaen" w:eastAsia="Times New Roman" w:hAnsi="Sylfaen" w:cs="Times New Roman"/>
          <w:b/>
          <w:lang w:eastAsia="ar-SA"/>
        </w:rPr>
        <w:t>. godine</w:t>
      </w:r>
      <w:r w:rsidRPr="00C8184A">
        <w:rPr>
          <w:rFonts w:ascii="Sylfaen" w:eastAsia="Times New Roman" w:hAnsi="Sylfaen" w:cs="Times New Roman"/>
          <w:lang w:eastAsia="ar-SA"/>
        </w:rPr>
        <w:t xml:space="preserve"> Općina Dubrava nije imala potrebe za pozivanjem i angažiranjem HGSS – stanica Zagreb u smislu provođenja njihovih redovnih aktivnosti, niti u smislu sudjelovanja u sustavu CZ. </w:t>
      </w:r>
    </w:p>
    <w:p w14:paraId="037CE5DB" w14:textId="77777777" w:rsidR="00004CBE" w:rsidRPr="00C8184A" w:rsidRDefault="00004CBE" w:rsidP="00004CBE">
      <w:pPr>
        <w:suppressAutoHyphens/>
        <w:spacing w:after="0" w:line="240" w:lineRule="auto"/>
        <w:rPr>
          <w:rFonts w:ascii="Sylfaen" w:eastAsia="Times New Roman" w:hAnsi="Sylfaen" w:cs="Times New Roman"/>
          <w:lang w:eastAsia="ar-SA"/>
        </w:rPr>
      </w:pPr>
    </w:p>
    <w:p w14:paraId="698ABF53" w14:textId="77777777" w:rsidR="00004CBE" w:rsidRPr="00C8184A" w:rsidRDefault="00004CBE" w:rsidP="00004CBE">
      <w:pPr>
        <w:suppressAutoHyphens/>
        <w:spacing w:after="0" w:line="240" w:lineRule="auto"/>
        <w:rPr>
          <w:rFonts w:ascii="Sylfaen" w:eastAsia="Times New Roman" w:hAnsi="Sylfaen" w:cs="Times New Roman"/>
          <w:lang w:eastAsia="ar-SA"/>
        </w:rPr>
      </w:pPr>
    </w:p>
    <w:p w14:paraId="0ADAB8E9" w14:textId="77777777" w:rsidR="00004CBE" w:rsidRPr="00C8184A" w:rsidRDefault="00004CBE" w:rsidP="00004CBE">
      <w:pPr>
        <w:suppressAutoHyphens/>
        <w:spacing w:after="0" w:line="240" w:lineRule="auto"/>
        <w:jc w:val="both"/>
        <w:rPr>
          <w:rFonts w:ascii="Sylfaen" w:eastAsia="Times New Roman" w:hAnsi="Sylfaen" w:cs="Times New Roman"/>
          <w:b/>
          <w:lang w:eastAsia="ar-SA"/>
        </w:rPr>
      </w:pPr>
      <w:r w:rsidRPr="00C8184A">
        <w:rPr>
          <w:rFonts w:ascii="Sylfaen" w:eastAsia="Times New Roman" w:hAnsi="Sylfaen" w:cs="Times New Roman"/>
          <w:b/>
          <w:lang w:eastAsia="ar-SA"/>
        </w:rPr>
        <w:t>IV. FINANCIRANJE SUSTAVA CIVILNE ZAŠTITE</w:t>
      </w:r>
    </w:p>
    <w:p w14:paraId="03F46963" w14:textId="77777777" w:rsidR="00004CBE" w:rsidRPr="00C8184A" w:rsidRDefault="00004CBE" w:rsidP="00004CBE">
      <w:pPr>
        <w:suppressAutoHyphens/>
        <w:spacing w:after="0" w:line="240" w:lineRule="auto"/>
        <w:jc w:val="both"/>
        <w:rPr>
          <w:rFonts w:ascii="Sylfaen" w:eastAsia="Times New Roman" w:hAnsi="Sylfaen" w:cs="Times New Roman"/>
          <w:lang w:eastAsia="ar-SA"/>
        </w:rPr>
      </w:pPr>
    </w:p>
    <w:p w14:paraId="527BAAEB" w14:textId="42139ACD" w:rsidR="00004CBE" w:rsidRPr="00C8184A" w:rsidRDefault="00004CBE" w:rsidP="00004CBE">
      <w:pPr>
        <w:suppressAutoHyphens/>
        <w:spacing w:after="0" w:line="240" w:lineRule="auto"/>
        <w:jc w:val="both"/>
        <w:rPr>
          <w:rFonts w:ascii="Sylfaen" w:eastAsia="Times New Roman" w:hAnsi="Sylfaen" w:cs="Times New Roman"/>
          <w:lang w:eastAsia="ar-SA"/>
        </w:rPr>
      </w:pPr>
      <w:r w:rsidRPr="00C8184A">
        <w:rPr>
          <w:rFonts w:ascii="Sylfaen" w:eastAsia="Times New Roman" w:hAnsi="Sylfaen" w:cs="Times New Roman"/>
          <w:lang w:eastAsia="ar-SA"/>
        </w:rPr>
        <w:t>Sredstva namijenjena za financiranje sustava  civilne zaštite osigurana su i realizirana u Proračunu Općine za 202</w:t>
      </w:r>
      <w:r>
        <w:rPr>
          <w:rFonts w:ascii="Sylfaen" w:eastAsia="Times New Roman" w:hAnsi="Sylfaen" w:cs="Times New Roman"/>
          <w:lang w:eastAsia="ar-SA"/>
        </w:rPr>
        <w:t>5</w:t>
      </w:r>
      <w:r w:rsidRPr="00C8184A">
        <w:rPr>
          <w:rFonts w:ascii="Sylfaen" w:eastAsia="Times New Roman" w:hAnsi="Sylfaen" w:cs="Times New Roman"/>
          <w:lang w:eastAsia="ar-SA"/>
        </w:rPr>
        <w:t>. godinu.</w:t>
      </w:r>
    </w:p>
    <w:p w14:paraId="6D58DCCC" w14:textId="1A6B04C5" w:rsidR="00004CBE" w:rsidRDefault="00004CBE" w:rsidP="00004CBE">
      <w:pPr>
        <w:suppressAutoHyphens/>
        <w:spacing w:after="0" w:line="240" w:lineRule="auto"/>
        <w:rPr>
          <w:rFonts w:ascii="Sylfaen" w:eastAsia="Times New Roman" w:hAnsi="Sylfaen" w:cs="Times New Roman"/>
          <w:lang w:eastAsia="ar-SA"/>
        </w:rPr>
      </w:pPr>
    </w:p>
    <w:p w14:paraId="16A2A81A" w14:textId="77777777" w:rsidR="008D58A3" w:rsidRPr="00C8184A" w:rsidRDefault="008D58A3" w:rsidP="00004CBE">
      <w:pPr>
        <w:suppressAutoHyphens/>
        <w:spacing w:after="0" w:line="240" w:lineRule="auto"/>
        <w:rPr>
          <w:rFonts w:ascii="Sylfaen" w:eastAsia="Times New Roman" w:hAnsi="Sylfaen" w:cs="Times New Roman"/>
          <w:lang w:eastAsia="ar-SA"/>
        </w:rPr>
      </w:pPr>
    </w:p>
    <w:p w14:paraId="051B7FBD" w14:textId="77777777" w:rsidR="00004CBE" w:rsidRPr="00C8184A" w:rsidRDefault="00004CBE" w:rsidP="00004CBE">
      <w:pPr>
        <w:suppressAutoHyphens/>
        <w:spacing w:after="0" w:line="240" w:lineRule="auto"/>
        <w:rPr>
          <w:rFonts w:ascii="Sylfaen" w:eastAsia="Times New Roman" w:hAnsi="Sylfaen" w:cs="Times New Roman"/>
          <w:color w:val="FF0000"/>
          <w:lang w:eastAsia="ar-SA"/>
        </w:rPr>
      </w:pPr>
    </w:p>
    <w:p w14:paraId="0B00326E" w14:textId="77777777" w:rsidR="00004CBE" w:rsidRPr="00C8184A" w:rsidRDefault="00004CBE" w:rsidP="00004CBE">
      <w:pPr>
        <w:suppressAutoHyphens/>
        <w:spacing w:after="0" w:line="240" w:lineRule="auto"/>
        <w:rPr>
          <w:rFonts w:ascii="Sylfaen" w:eastAsia="Times New Roman" w:hAnsi="Sylfaen" w:cs="Times New Roman"/>
          <w:b/>
          <w:lang w:eastAsia="ar-SA"/>
        </w:rPr>
      </w:pPr>
      <w:r w:rsidRPr="00C8184A">
        <w:rPr>
          <w:rFonts w:ascii="Sylfaen" w:eastAsia="Times New Roman" w:hAnsi="Sylfaen" w:cs="Times New Roman"/>
          <w:b/>
          <w:lang w:eastAsia="ar-SA"/>
        </w:rPr>
        <w:lastRenderedPageBreak/>
        <w:t xml:space="preserve">V. NADLEŽNOST I ZADAĆE OPĆINE U SUSTAVU CIVILNE ZAŠTITE </w:t>
      </w:r>
    </w:p>
    <w:p w14:paraId="219B655A" w14:textId="77777777" w:rsidR="00004CBE" w:rsidRPr="00C8184A" w:rsidRDefault="00004CBE" w:rsidP="00004CBE">
      <w:pPr>
        <w:suppressAutoHyphens/>
        <w:spacing w:after="0" w:line="240" w:lineRule="auto"/>
        <w:rPr>
          <w:rFonts w:ascii="Sylfaen" w:eastAsia="Times New Roman" w:hAnsi="Sylfaen" w:cs="Times New Roman"/>
          <w:lang w:eastAsia="ar-SA"/>
        </w:rPr>
      </w:pPr>
    </w:p>
    <w:p w14:paraId="618BFACB" w14:textId="0EE44B76" w:rsidR="00004CBE" w:rsidRPr="00C8184A" w:rsidRDefault="00004CBE" w:rsidP="00004CBE">
      <w:pPr>
        <w:suppressAutoHyphens/>
        <w:spacing w:after="0" w:line="240" w:lineRule="auto"/>
        <w:rPr>
          <w:rFonts w:ascii="Sylfaen" w:eastAsia="Times New Roman" w:hAnsi="Sylfaen" w:cs="Times New Roman"/>
          <w:color w:val="000000"/>
          <w:lang w:eastAsia="ar-SA"/>
        </w:rPr>
      </w:pPr>
      <w:proofErr w:type="spellStart"/>
      <w:r w:rsidRPr="00C8184A">
        <w:rPr>
          <w:rFonts w:ascii="Sylfaen" w:eastAsia="Times New Roman" w:hAnsi="Sylfaen" w:cs="Times New Roman"/>
          <w:color w:val="000000"/>
          <w:lang w:val="de-DE" w:eastAsia="ar-SA"/>
        </w:rPr>
        <w:t>Poslovi</w:t>
      </w:r>
      <w:proofErr w:type="spellEnd"/>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koje</w:t>
      </w:r>
      <w:proofErr w:type="spellEnd"/>
      <w:r w:rsidRPr="00C8184A">
        <w:rPr>
          <w:rFonts w:ascii="Sylfaen" w:eastAsia="Times New Roman" w:hAnsi="Sylfaen" w:cs="Times New Roman"/>
          <w:color w:val="000000"/>
          <w:lang w:eastAsia="ar-SA"/>
        </w:rPr>
        <w:t xml:space="preserve"> </w:t>
      </w:r>
      <w:r w:rsidRPr="00C8184A">
        <w:rPr>
          <w:rFonts w:ascii="Sylfaen" w:eastAsia="Times New Roman" w:hAnsi="Sylfaen" w:cs="Times New Roman"/>
          <w:color w:val="000000"/>
          <w:lang w:val="de-DE" w:eastAsia="ar-SA"/>
        </w:rPr>
        <w:t>je</w:t>
      </w:r>
      <w:r w:rsidRPr="00C8184A">
        <w:rPr>
          <w:rFonts w:ascii="Sylfaen" w:eastAsia="Times New Roman" w:hAnsi="Sylfaen" w:cs="Times New Roman"/>
          <w:color w:val="000000"/>
          <w:lang w:eastAsia="ar-SA"/>
        </w:rPr>
        <w:t xml:space="preserve"> </w:t>
      </w:r>
      <w:r w:rsidRPr="00C8184A">
        <w:rPr>
          <w:rFonts w:ascii="Sylfaen" w:eastAsia="Times New Roman" w:hAnsi="Sylfaen" w:cs="Times New Roman"/>
          <w:color w:val="000000"/>
          <w:lang w:val="de-DE" w:eastAsia="ar-SA"/>
        </w:rPr>
        <w:t>Općina Dubrava</w:t>
      </w:r>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provodila</w:t>
      </w:r>
      <w:proofErr w:type="spellEnd"/>
      <w:r w:rsidRPr="00C8184A">
        <w:rPr>
          <w:rFonts w:ascii="Sylfaen" w:eastAsia="Times New Roman" w:hAnsi="Sylfaen" w:cs="Times New Roman"/>
          <w:color w:val="000000"/>
          <w:lang w:eastAsia="ar-SA"/>
        </w:rPr>
        <w:t xml:space="preserve"> u 202</w:t>
      </w:r>
      <w:r>
        <w:rPr>
          <w:rFonts w:ascii="Sylfaen" w:eastAsia="Times New Roman" w:hAnsi="Sylfaen" w:cs="Times New Roman"/>
          <w:color w:val="000000"/>
          <w:lang w:eastAsia="ar-SA"/>
        </w:rPr>
        <w:t>5</w:t>
      </w:r>
      <w:r w:rsidRPr="00C8184A">
        <w:rPr>
          <w:rFonts w:ascii="Sylfaen" w:eastAsia="Times New Roman" w:hAnsi="Sylfaen" w:cs="Times New Roman"/>
          <w:color w:val="000000"/>
          <w:lang w:eastAsia="ar-SA"/>
        </w:rPr>
        <w:t xml:space="preserve">. godini </w:t>
      </w:r>
      <w:proofErr w:type="spellStart"/>
      <w:r w:rsidRPr="00C8184A">
        <w:rPr>
          <w:rFonts w:ascii="Sylfaen" w:eastAsia="Times New Roman" w:hAnsi="Sylfaen" w:cs="Times New Roman"/>
          <w:color w:val="000000"/>
          <w:lang w:val="de-DE" w:eastAsia="ar-SA"/>
        </w:rPr>
        <w:t>kako</w:t>
      </w:r>
      <w:proofErr w:type="spellEnd"/>
      <w:r w:rsidRPr="00C8184A">
        <w:rPr>
          <w:rFonts w:ascii="Sylfaen" w:eastAsia="Times New Roman" w:hAnsi="Sylfaen" w:cs="Times New Roman"/>
          <w:color w:val="000000"/>
          <w:lang w:eastAsia="ar-SA"/>
        </w:rPr>
        <w:t xml:space="preserve"> </w:t>
      </w:r>
      <w:r w:rsidRPr="00C8184A">
        <w:rPr>
          <w:rFonts w:ascii="Sylfaen" w:eastAsia="Times New Roman" w:hAnsi="Sylfaen" w:cs="Times New Roman"/>
          <w:color w:val="000000"/>
          <w:lang w:val="de-DE" w:eastAsia="ar-SA"/>
        </w:rPr>
        <w:t>bi</w:t>
      </w:r>
      <w:r w:rsidRPr="00C8184A">
        <w:rPr>
          <w:rFonts w:ascii="Sylfaen" w:eastAsia="Times New Roman" w:hAnsi="Sylfaen" w:cs="Times New Roman"/>
          <w:color w:val="000000"/>
          <w:lang w:eastAsia="ar-SA"/>
        </w:rPr>
        <w:t xml:space="preserve"> </w:t>
      </w:r>
      <w:r w:rsidRPr="00C8184A">
        <w:rPr>
          <w:rFonts w:ascii="Sylfaen" w:eastAsia="Times New Roman" w:hAnsi="Sylfaen" w:cs="Times New Roman"/>
          <w:color w:val="000000"/>
          <w:lang w:val="de-DE" w:eastAsia="ar-SA"/>
        </w:rPr>
        <w:t>sustav</w:t>
      </w:r>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civilne</w:t>
      </w:r>
      <w:proofErr w:type="spellEnd"/>
      <w:r w:rsidRPr="00C8184A">
        <w:rPr>
          <w:rFonts w:ascii="Sylfaen" w:eastAsia="Times New Roman" w:hAnsi="Sylfaen" w:cs="Times New Roman"/>
          <w:color w:val="000000"/>
          <w:lang w:eastAsia="ar-SA"/>
        </w:rPr>
        <w:t xml:space="preserve"> </w:t>
      </w:r>
      <w:r w:rsidRPr="00C8184A">
        <w:rPr>
          <w:rFonts w:ascii="Sylfaen" w:eastAsia="Times New Roman" w:hAnsi="Sylfaen" w:cs="Times New Roman"/>
          <w:color w:val="000000"/>
          <w:lang w:val="de-DE" w:eastAsia="ar-SA"/>
        </w:rPr>
        <w:t>za</w:t>
      </w:r>
      <w:r w:rsidRPr="00C8184A">
        <w:rPr>
          <w:rFonts w:ascii="Sylfaen" w:eastAsia="Times New Roman" w:hAnsi="Sylfaen" w:cs="Times New Roman"/>
          <w:color w:val="000000"/>
          <w:lang w:eastAsia="ar-SA"/>
        </w:rPr>
        <w:t>š</w:t>
      </w:r>
      <w:proofErr w:type="spellStart"/>
      <w:r w:rsidRPr="00C8184A">
        <w:rPr>
          <w:rFonts w:ascii="Sylfaen" w:eastAsia="Times New Roman" w:hAnsi="Sylfaen" w:cs="Times New Roman"/>
          <w:color w:val="000000"/>
          <w:lang w:val="de-DE" w:eastAsia="ar-SA"/>
        </w:rPr>
        <w:t>tite</w:t>
      </w:r>
      <w:proofErr w:type="spellEnd"/>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bio</w:t>
      </w:r>
      <w:proofErr w:type="spellEnd"/>
      <w:r w:rsidRPr="00C8184A">
        <w:rPr>
          <w:rFonts w:ascii="Sylfaen" w:eastAsia="Times New Roman" w:hAnsi="Sylfaen" w:cs="Times New Roman"/>
          <w:color w:val="000000"/>
          <w:lang w:eastAsia="ar-SA"/>
        </w:rPr>
        <w:t xml:space="preserve"> š</w:t>
      </w:r>
      <w:proofErr w:type="spellStart"/>
      <w:r w:rsidRPr="00C8184A">
        <w:rPr>
          <w:rFonts w:ascii="Sylfaen" w:eastAsia="Times New Roman" w:hAnsi="Sylfaen" w:cs="Times New Roman"/>
          <w:color w:val="000000"/>
          <w:lang w:val="de-DE" w:eastAsia="ar-SA"/>
        </w:rPr>
        <w:t>to</w:t>
      </w:r>
      <w:proofErr w:type="spellEnd"/>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djelotvorniji</w:t>
      </w:r>
      <w:proofErr w:type="spellEnd"/>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su</w:t>
      </w:r>
      <w:proofErr w:type="spellEnd"/>
      <w:r w:rsidRPr="00C8184A">
        <w:rPr>
          <w:rFonts w:ascii="Sylfaen" w:eastAsia="Times New Roman" w:hAnsi="Sylfaen" w:cs="Times New Roman"/>
          <w:color w:val="000000"/>
          <w:lang w:eastAsia="ar-SA"/>
        </w:rPr>
        <w:t xml:space="preserve"> </w:t>
      </w:r>
      <w:proofErr w:type="spellStart"/>
      <w:r w:rsidRPr="00C8184A">
        <w:rPr>
          <w:rFonts w:ascii="Sylfaen" w:eastAsia="Times New Roman" w:hAnsi="Sylfaen" w:cs="Times New Roman"/>
          <w:color w:val="000000"/>
          <w:lang w:val="de-DE" w:eastAsia="ar-SA"/>
        </w:rPr>
        <w:t>sljede</w:t>
      </w:r>
      <w:proofErr w:type="spellEnd"/>
      <w:r w:rsidRPr="00C8184A">
        <w:rPr>
          <w:rFonts w:ascii="Sylfaen" w:eastAsia="Times New Roman" w:hAnsi="Sylfaen" w:cs="Times New Roman"/>
          <w:color w:val="000000"/>
          <w:lang w:eastAsia="ar-SA"/>
        </w:rPr>
        <w:t>ć</w:t>
      </w:r>
      <w:r w:rsidRPr="00C8184A">
        <w:rPr>
          <w:rFonts w:ascii="Sylfaen" w:eastAsia="Times New Roman" w:hAnsi="Sylfaen" w:cs="Times New Roman"/>
          <w:color w:val="000000"/>
          <w:lang w:val="de-DE" w:eastAsia="ar-SA"/>
        </w:rPr>
        <w:t>i</w:t>
      </w:r>
      <w:r w:rsidRPr="00C8184A">
        <w:rPr>
          <w:rFonts w:ascii="Sylfaen" w:eastAsia="Times New Roman" w:hAnsi="Sylfaen" w:cs="Times New Roman"/>
          <w:color w:val="000000"/>
          <w:lang w:eastAsia="ar-SA"/>
        </w:rPr>
        <w:t>:</w:t>
      </w:r>
    </w:p>
    <w:p w14:paraId="52213A6D" w14:textId="77777777" w:rsidR="00004CBE" w:rsidRPr="00B24016" w:rsidRDefault="00004CBE" w:rsidP="00004CBE">
      <w:pPr>
        <w:numPr>
          <w:ilvl w:val="0"/>
          <w:numId w:val="30"/>
        </w:numPr>
        <w:suppressAutoHyphens/>
        <w:spacing w:after="0" w:line="240" w:lineRule="auto"/>
        <w:ind w:left="1353"/>
        <w:jc w:val="both"/>
        <w:rPr>
          <w:rFonts w:ascii="Sylfaen" w:eastAsia="Times New Roman" w:hAnsi="Sylfaen" w:cs="Arial"/>
          <w:color w:val="000000"/>
          <w:szCs w:val="24"/>
          <w:lang w:eastAsia="ar-SA"/>
        </w:rPr>
      </w:pPr>
      <w:r w:rsidRPr="00B24016">
        <w:rPr>
          <w:rFonts w:ascii="Sylfaen" w:eastAsia="Times New Roman" w:hAnsi="Sylfaen" w:cs="Arial"/>
          <w:color w:val="000000"/>
          <w:szCs w:val="24"/>
          <w:lang w:eastAsia="ar-SA"/>
        </w:rPr>
        <w:t xml:space="preserve">Izrađene su </w:t>
      </w:r>
      <w:r w:rsidRPr="00B24016">
        <w:rPr>
          <w:rFonts w:ascii="Sylfaen" w:eastAsia="Times New Roman" w:hAnsi="Sylfaen" w:cs="Arial"/>
          <w:color w:val="000000"/>
          <w:spacing w:val="-3"/>
          <w:szCs w:val="24"/>
          <w:lang w:eastAsia="ar-SA"/>
        </w:rPr>
        <w:t>Smjernice za razvoj sustava civilne zaštite za naredno četverogodišnje razdoblje (2025-2028.)</w:t>
      </w:r>
    </w:p>
    <w:p w14:paraId="5FCB4B07" w14:textId="0E889C58" w:rsidR="00004CBE" w:rsidRPr="00B24016" w:rsidRDefault="00004CBE" w:rsidP="00004CBE">
      <w:pPr>
        <w:numPr>
          <w:ilvl w:val="0"/>
          <w:numId w:val="30"/>
        </w:numPr>
        <w:suppressAutoHyphens/>
        <w:spacing w:after="0" w:line="240" w:lineRule="auto"/>
        <w:ind w:left="1353"/>
        <w:jc w:val="both"/>
        <w:rPr>
          <w:rFonts w:ascii="Sylfaen" w:eastAsia="Times New Roman" w:hAnsi="Sylfaen" w:cs="Arial"/>
          <w:color w:val="000000"/>
          <w:szCs w:val="24"/>
          <w:lang w:eastAsia="ar-SA"/>
        </w:rPr>
      </w:pPr>
      <w:r w:rsidRPr="00B24016">
        <w:rPr>
          <w:rFonts w:ascii="Sylfaen" w:eastAsia="Times New Roman" w:hAnsi="Sylfaen" w:cs="Arial"/>
          <w:color w:val="000000"/>
          <w:szCs w:val="24"/>
          <w:lang w:eastAsia="ar-SA"/>
        </w:rPr>
        <w:t>Izrađen je Program pripremnih i provedbenih aktivnosti za turističku sezonu-TURS 202</w:t>
      </w:r>
      <w:r>
        <w:rPr>
          <w:rFonts w:ascii="Sylfaen" w:eastAsia="Times New Roman" w:hAnsi="Sylfaen" w:cs="Arial"/>
          <w:color w:val="000000"/>
          <w:szCs w:val="24"/>
          <w:lang w:eastAsia="ar-SA"/>
        </w:rPr>
        <w:t>5</w:t>
      </w:r>
      <w:r w:rsidRPr="00B24016">
        <w:rPr>
          <w:rFonts w:ascii="Sylfaen" w:eastAsia="Times New Roman" w:hAnsi="Sylfaen" w:cs="Arial"/>
          <w:color w:val="000000"/>
          <w:szCs w:val="24"/>
          <w:lang w:eastAsia="ar-SA"/>
        </w:rPr>
        <w:t xml:space="preserve"> </w:t>
      </w:r>
    </w:p>
    <w:p w14:paraId="150A26CF" w14:textId="6E71D6F1" w:rsidR="00004CBE" w:rsidRPr="00B24016" w:rsidRDefault="00004CBE" w:rsidP="00004CBE">
      <w:pPr>
        <w:numPr>
          <w:ilvl w:val="0"/>
          <w:numId w:val="30"/>
        </w:numPr>
        <w:suppressAutoHyphens/>
        <w:spacing w:after="0" w:line="240" w:lineRule="auto"/>
        <w:ind w:left="1353"/>
        <w:jc w:val="both"/>
        <w:rPr>
          <w:rFonts w:ascii="Sylfaen" w:eastAsia="Times New Roman" w:hAnsi="Sylfaen" w:cs="Arial"/>
          <w:color w:val="000000"/>
          <w:szCs w:val="24"/>
          <w:lang w:eastAsia="ar-SA"/>
        </w:rPr>
      </w:pPr>
      <w:r w:rsidRPr="00B24016">
        <w:rPr>
          <w:rFonts w:ascii="Sylfaen" w:eastAsia="Times New Roman" w:hAnsi="Sylfaen" w:cs="Arial"/>
          <w:color w:val="000000"/>
          <w:szCs w:val="24"/>
          <w:lang w:eastAsia="ar-SA"/>
        </w:rPr>
        <w:t>Izrađeno je završno izvješće TOURS 202</w:t>
      </w:r>
      <w:r>
        <w:rPr>
          <w:rFonts w:ascii="Sylfaen" w:eastAsia="Times New Roman" w:hAnsi="Sylfaen" w:cs="Arial"/>
          <w:color w:val="000000"/>
          <w:szCs w:val="24"/>
          <w:lang w:eastAsia="ar-SA"/>
        </w:rPr>
        <w:t>5</w:t>
      </w:r>
    </w:p>
    <w:p w14:paraId="417F8FD1" w14:textId="27C9701A" w:rsidR="00004CBE" w:rsidRPr="00B24016" w:rsidRDefault="00004CBE" w:rsidP="00004CBE">
      <w:pPr>
        <w:numPr>
          <w:ilvl w:val="0"/>
          <w:numId w:val="30"/>
        </w:numPr>
        <w:suppressAutoHyphens/>
        <w:spacing w:after="0" w:line="240" w:lineRule="auto"/>
        <w:ind w:left="1353"/>
        <w:jc w:val="both"/>
        <w:rPr>
          <w:rFonts w:ascii="Sylfaen" w:eastAsia="Times New Roman" w:hAnsi="Sylfaen" w:cs="Arial"/>
          <w:color w:val="000000"/>
          <w:szCs w:val="24"/>
          <w:lang w:eastAsia="ar-SA"/>
        </w:rPr>
      </w:pPr>
      <w:r w:rsidRPr="00B24016">
        <w:rPr>
          <w:rFonts w:ascii="Sylfaen" w:eastAsia="Times New Roman" w:hAnsi="Sylfaen" w:cs="Arial"/>
          <w:color w:val="000000"/>
          <w:szCs w:val="24"/>
          <w:lang w:eastAsia="ar-SA"/>
        </w:rPr>
        <w:t>Prijedlog godišnjeg plana vježbi za 202</w:t>
      </w:r>
      <w:r>
        <w:rPr>
          <w:rFonts w:ascii="Sylfaen" w:eastAsia="Times New Roman" w:hAnsi="Sylfaen" w:cs="Arial"/>
          <w:color w:val="000000"/>
          <w:szCs w:val="24"/>
          <w:lang w:eastAsia="ar-SA"/>
        </w:rPr>
        <w:t>5</w:t>
      </w:r>
      <w:r w:rsidRPr="00B24016">
        <w:rPr>
          <w:rFonts w:ascii="Sylfaen" w:eastAsia="Times New Roman" w:hAnsi="Sylfaen" w:cs="Arial"/>
          <w:color w:val="000000"/>
          <w:szCs w:val="24"/>
          <w:lang w:eastAsia="ar-SA"/>
        </w:rPr>
        <w:t>. godinu</w:t>
      </w:r>
    </w:p>
    <w:p w14:paraId="55BD1CBE" w14:textId="6A0DEB8E" w:rsidR="00004CBE" w:rsidRPr="00B24016" w:rsidRDefault="00004CBE" w:rsidP="00004CBE">
      <w:pPr>
        <w:numPr>
          <w:ilvl w:val="0"/>
          <w:numId w:val="30"/>
        </w:numPr>
        <w:suppressAutoHyphens/>
        <w:spacing w:after="0" w:line="240" w:lineRule="auto"/>
        <w:ind w:left="1353"/>
        <w:jc w:val="both"/>
        <w:rPr>
          <w:rFonts w:ascii="Sylfaen" w:eastAsia="Times New Roman" w:hAnsi="Sylfaen" w:cs="Arial"/>
          <w:szCs w:val="24"/>
          <w:lang w:eastAsia="ar-SA"/>
        </w:rPr>
      </w:pPr>
      <w:r w:rsidRPr="00B24016">
        <w:rPr>
          <w:rFonts w:ascii="Sylfaen" w:hAnsi="Sylfaen" w:cs="Arial"/>
          <w:szCs w:val="24"/>
        </w:rPr>
        <w:t>Donesene su Mjere civilne zaštite u nepovoljnim vremenskim uvjetima 202</w:t>
      </w:r>
      <w:r>
        <w:rPr>
          <w:rFonts w:ascii="Sylfaen" w:hAnsi="Sylfaen" w:cs="Arial"/>
          <w:szCs w:val="24"/>
        </w:rPr>
        <w:t>5</w:t>
      </w:r>
      <w:r w:rsidRPr="00B24016">
        <w:rPr>
          <w:rFonts w:ascii="Sylfaen" w:hAnsi="Sylfaen" w:cs="Arial"/>
          <w:szCs w:val="24"/>
        </w:rPr>
        <w:t>./202</w:t>
      </w:r>
      <w:r>
        <w:rPr>
          <w:rFonts w:ascii="Sylfaen" w:hAnsi="Sylfaen" w:cs="Arial"/>
          <w:szCs w:val="24"/>
        </w:rPr>
        <w:t>6</w:t>
      </w:r>
      <w:r w:rsidRPr="00B24016">
        <w:rPr>
          <w:rFonts w:ascii="Sylfaen" w:hAnsi="Sylfaen" w:cs="Arial"/>
          <w:szCs w:val="24"/>
        </w:rPr>
        <w:t>. godine</w:t>
      </w:r>
    </w:p>
    <w:p w14:paraId="53047A5E" w14:textId="1F407D34" w:rsidR="00004CBE" w:rsidRPr="00B24016" w:rsidRDefault="00004CBE" w:rsidP="00004CBE">
      <w:pPr>
        <w:numPr>
          <w:ilvl w:val="0"/>
          <w:numId w:val="30"/>
        </w:numPr>
        <w:suppressAutoHyphens/>
        <w:spacing w:after="0" w:line="240" w:lineRule="auto"/>
        <w:ind w:left="1353"/>
        <w:jc w:val="both"/>
        <w:rPr>
          <w:rFonts w:ascii="Sylfaen" w:hAnsi="Sylfaen" w:cs="Arial"/>
          <w:color w:val="000000"/>
          <w:szCs w:val="24"/>
          <w:lang w:eastAsia="ar-SA"/>
        </w:rPr>
      </w:pPr>
      <w:r w:rsidRPr="00B24016">
        <w:rPr>
          <w:rFonts w:ascii="Sylfaen" w:hAnsi="Sylfaen" w:cs="Arial"/>
          <w:color w:val="000000"/>
          <w:szCs w:val="24"/>
          <w:lang w:eastAsia="ar-SA"/>
        </w:rPr>
        <w:t>Izrada izvješća o izvršenju Plana djelovanja od prirodnih nepogoda za 202</w:t>
      </w:r>
      <w:r>
        <w:rPr>
          <w:rFonts w:ascii="Sylfaen" w:hAnsi="Sylfaen" w:cs="Arial"/>
          <w:color w:val="000000"/>
          <w:szCs w:val="24"/>
          <w:lang w:eastAsia="ar-SA"/>
        </w:rPr>
        <w:t>5.</w:t>
      </w:r>
    </w:p>
    <w:p w14:paraId="6DD73DB7" w14:textId="77777777" w:rsidR="00004CBE" w:rsidRPr="00B24016" w:rsidRDefault="00004CBE" w:rsidP="00004CBE">
      <w:pPr>
        <w:numPr>
          <w:ilvl w:val="0"/>
          <w:numId w:val="30"/>
        </w:numPr>
        <w:suppressAutoHyphens/>
        <w:spacing w:after="0" w:line="240" w:lineRule="auto"/>
        <w:ind w:left="1353"/>
        <w:jc w:val="both"/>
        <w:rPr>
          <w:rFonts w:ascii="Sylfaen" w:hAnsi="Sylfaen" w:cs="Arial"/>
          <w:color w:val="000000"/>
          <w:szCs w:val="24"/>
          <w:lang w:eastAsia="ar-SA"/>
        </w:rPr>
      </w:pPr>
      <w:r w:rsidRPr="00B24016">
        <w:rPr>
          <w:rFonts w:ascii="Sylfaen" w:hAnsi="Sylfaen" w:cs="Arial"/>
          <w:color w:val="000000"/>
          <w:szCs w:val="24"/>
          <w:lang w:eastAsia="ar-SA"/>
        </w:rPr>
        <w:t>Izrada novog Plana djelovanja od prirodnih nepogoda za 2025.</w:t>
      </w:r>
    </w:p>
    <w:p w14:paraId="75677FF3" w14:textId="77777777" w:rsidR="00004CBE" w:rsidRPr="00B24016" w:rsidRDefault="00004CBE" w:rsidP="00004CBE">
      <w:pPr>
        <w:numPr>
          <w:ilvl w:val="0"/>
          <w:numId w:val="30"/>
        </w:numPr>
        <w:suppressAutoHyphens/>
        <w:spacing w:after="0" w:line="240" w:lineRule="auto"/>
        <w:ind w:left="1353"/>
        <w:jc w:val="both"/>
        <w:rPr>
          <w:rFonts w:ascii="Sylfaen" w:hAnsi="Sylfaen" w:cs="Arial"/>
          <w:color w:val="000000"/>
          <w:szCs w:val="24"/>
          <w:lang w:eastAsia="ar-SA"/>
        </w:rPr>
      </w:pPr>
      <w:r w:rsidRPr="00B24016">
        <w:rPr>
          <w:rFonts w:ascii="Sylfaen" w:hAnsi="Sylfaen" w:cs="Arial"/>
          <w:szCs w:val="24"/>
        </w:rPr>
        <w:t>Dostava podataka i tablica kao i drugih traženih informacija Zagrebačkoj županiji i MUP-ravnateljstvo CZ, Područni ured Zagreb</w:t>
      </w:r>
    </w:p>
    <w:p w14:paraId="1EA491D4" w14:textId="77777777" w:rsidR="00004CBE" w:rsidRPr="00B24016" w:rsidRDefault="00004CBE" w:rsidP="00004CBE">
      <w:pPr>
        <w:numPr>
          <w:ilvl w:val="0"/>
          <w:numId w:val="30"/>
        </w:numPr>
        <w:suppressAutoHyphens/>
        <w:spacing w:after="0" w:line="240" w:lineRule="auto"/>
        <w:ind w:left="1353"/>
        <w:jc w:val="both"/>
        <w:rPr>
          <w:rFonts w:ascii="Sylfaen" w:hAnsi="Sylfaen" w:cs="Arial"/>
          <w:szCs w:val="24"/>
          <w:lang w:eastAsia="ar-SA"/>
        </w:rPr>
      </w:pPr>
      <w:r w:rsidRPr="00B24016">
        <w:rPr>
          <w:rFonts w:ascii="Sylfaen" w:hAnsi="Sylfaen" w:cs="Arial"/>
          <w:szCs w:val="24"/>
        </w:rPr>
        <w:t>Izrađena je Analiza stanja sustava civilne zaštite za 2024. godinu</w:t>
      </w:r>
    </w:p>
    <w:p w14:paraId="2A7B31EE" w14:textId="77777777" w:rsidR="00004CBE" w:rsidRPr="00B24016" w:rsidRDefault="00004CBE" w:rsidP="00004CBE">
      <w:pPr>
        <w:numPr>
          <w:ilvl w:val="0"/>
          <w:numId w:val="30"/>
        </w:numPr>
        <w:suppressAutoHyphens/>
        <w:spacing w:after="0" w:line="240" w:lineRule="auto"/>
        <w:ind w:left="1353"/>
        <w:jc w:val="both"/>
        <w:rPr>
          <w:rFonts w:ascii="Sylfaen" w:hAnsi="Sylfaen" w:cs="Arial"/>
          <w:szCs w:val="24"/>
          <w:lang w:eastAsia="ar-SA"/>
        </w:rPr>
      </w:pPr>
      <w:r w:rsidRPr="00B24016">
        <w:rPr>
          <w:rFonts w:ascii="Sylfaen" w:hAnsi="Sylfaen" w:cs="Arial"/>
          <w:szCs w:val="24"/>
        </w:rPr>
        <w:t>Izrađen je Plan razvoja sustava civilne zaštite za 2025. godinu</w:t>
      </w:r>
    </w:p>
    <w:p w14:paraId="53374EFA" w14:textId="77777777" w:rsidR="00004CBE" w:rsidRDefault="00004CBE" w:rsidP="00004CBE">
      <w:pPr>
        <w:suppressAutoHyphens/>
        <w:spacing w:after="0" w:line="240" w:lineRule="auto"/>
        <w:rPr>
          <w:rFonts w:ascii="Times New Roman" w:hAnsi="Times New Roman" w:cs="Times New Roman"/>
          <w:sz w:val="24"/>
          <w:szCs w:val="24"/>
        </w:rPr>
      </w:pPr>
    </w:p>
    <w:p w14:paraId="0BDDACA8" w14:textId="77777777" w:rsidR="00004CBE" w:rsidRPr="00C8184A" w:rsidRDefault="00004CBE" w:rsidP="00004CBE">
      <w:pPr>
        <w:suppressAutoHyphens/>
        <w:spacing w:after="0" w:line="240" w:lineRule="auto"/>
        <w:rPr>
          <w:rFonts w:ascii="Sylfaen" w:eastAsia="Times New Roman" w:hAnsi="Sylfaen" w:cs="Times New Roman"/>
          <w:b/>
          <w:lang w:eastAsia="ar-SA"/>
        </w:rPr>
      </w:pPr>
    </w:p>
    <w:p w14:paraId="523568B8" w14:textId="77777777" w:rsidR="00004CBE" w:rsidRPr="00C8184A" w:rsidRDefault="00004CBE" w:rsidP="00004CBE">
      <w:pPr>
        <w:suppressAutoHyphens/>
        <w:spacing w:after="0" w:line="240" w:lineRule="auto"/>
        <w:rPr>
          <w:rFonts w:ascii="Sylfaen" w:eastAsia="Times New Roman" w:hAnsi="Sylfaen" w:cs="Times New Roman"/>
          <w:b/>
          <w:lang w:eastAsia="ar-SA"/>
        </w:rPr>
      </w:pPr>
      <w:r w:rsidRPr="00C8184A">
        <w:rPr>
          <w:rFonts w:ascii="Sylfaen" w:eastAsia="Times New Roman" w:hAnsi="Sylfaen" w:cs="Times New Roman"/>
          <w:b/>
          <w:lang w:eastAsia="ar-SA"/>
        </w:rPr>
        <w:t xml:space="preserve">     VI.    ZAKLJUČAK</w:t>
      </w:r>
    </w:p>
    <w:p w14:paraId="65FF43D1" w14:textId="77777777" w:rsidR="00004CBE" w:rsidRPr="00C8184A" w:rsidRDefault="00004CBE" w:rsidP="00004CBE">
      <w:pPr>
        <w:suppressAutoHyphens/>
        <w:spacing w:after="0" w:line="240" w:lineRule="auto"/>
        <w:rPr>
          <w:rFonts w:ascii="Sylfaen" w:eastAsia="Times New Roman" w:hAnsi="Sylfaen" w:cs="Times New Roman"/>
          <w:lang w:eastAsia="ar-SA"/>
        </w:rPr>
      </w:pPr>
    </w:p>
    <w:p w14:paraId="0CD99520" w14:textId="77777777" w:rsidR="00004CBE" w:rsidRPr="00C8184A" w:rsidRDefault="00004CBE" w:rsidP="00004CBE">
      <w:pPr>
        <w:pStyle w:val="Bezproreda1"/>
        <w:jc w:val="both"/>
        <w:rPr>
          <w:rFonts w:ascii="Sylfaen" w:hAnsi="Sylfaen" w:cs="Times New Roman"/>
        </w:rPr>
      </w:pPr>
      <w:r w:rsidRPr="00C8184A">
        <w:rPr>
          <w:rFonts w:ascii="Sylfaen" w:hAnsi="Sylfaen" w:cs="Times New Roman"/>
        </w:rPr>
        <w:t xml:space="preserve">Temeljem analize sustava civilne zaštite može se zaključiti da je stanje sustava zadovoljavajuće. </w:t>
      </w:r>
    </w:p>
    <w:p w14:paraId="123AAB31" w14:textId="77777777" w:rsidR="00004CBE" w:rsidRPr="00C8184A" w:rsidRDefault="00004CBE" w:rsidP="00004CBE">
      <w:pPr>
        <w:pStyle w:val="Bezproreda1"/>
        <w:jc w:val="both"/>
        <w:rPr>
          <w:rFonts w:ascii="Sylfaen" w:hAnsi="Sylfaen" w:cs="Times New Roman"/>
        </w:rPr>
      </w:pPr>
      <w:r w:rsidRPr="00C8184A">
        <w:rPr>
          <w:rFonts w:ascii="Sylfaen" w:hAnsi="Sylfaen" w:cs="Times New Roman"/>
        </w:rPr>
        <w:t xml:space="preserve">Donesen je niz planskih dokumenata koji uređuju stanje sustava civilne zaštite,  nositelji zadaća i aktivnosti po mjerama civilne zaštite upoznati su sa planskim dokumentima, a stožer civilne zaštite aktivno je uključen u provođenje mjera civilne zaštite. </w:t>
      </w:r>
    </w:p>
    <w:p w14:paraId="6FC643F9" w14:textId="77777777" w:rsidR="00004CBE" w:rsidRPr="00C8184A" w:rsidRDefault="00004CBE" w:rsidP="00004CBE">
      <w:pPr>
        <w:pStyle w:val="Bezproreda1"/>
        <w:jc w:val="both"/>
        <w:rPr>
          <w:rFonts w:ascii="Sylfaen" w:hAnsi="Sylfaen" w:cs="Times New Roman"/>
        </w:rPr>
      </w:pPr>
      <w:r w:rsidRPr="00C8184A">
        <w:rPr>
          <w:rFonts w:ascii="Sylfaen" w:hAnsi="Sylfaen" w:cs="Times New Roman"/>
        </w:rPr>
        <w:t xml:space="preserve">Članovi stožera civilne zaštite na čelu s Načelnikom stožera aktivno su uključeni u sve mjere i radnje vezane uz izradu Procjene rizika i Plana djelovanja civilne zaštite. </w:t>
      </w:r>
    </w:p>
    <w:p w14:paraId="242AAB1C" w14:textId="056908E0" w:rsidR="00004CBE" w:rsidRDefault="00004CBE" w:rsidP="00004CBE">
      <w:pPr>
        <w:pStyle w:val="Bezproreda1"/>
        <w:jc w:val="both"/>
        <w:rPr>
          <w:rFonts w:ascii="Sylfaen" w:eastAsia="Calibri" w:hAnsi="Sylfaen" w:cs="Times New Roman"/>
        </w:rPr>
      </w:pPr>
      <w:r w:rsidRPr="00C8184A">
        <w:rPr>
          <w:rFonts w:ascii="Sylfaen" w:eastAsia="Calibri" w:hAnsi="Sylfaen" w:cs="Times New Roman"/>
        </w:rPr>
        <w:t>Sve planirane radnje i postupci koji su bili planirani za 202</w:t>
      </w:r>
      <w:r>
        <w:rPr>
          <w:rFonts w:ascii="Sylfaen" w:eastAsia="Calibri" w:hAnsi="Sylfaen" w:cs="Times New Roman"/>
        </w:rPr>
        <w:t>5</w:t>
      </w:r>
      <w:r w:rsidRPr="00C8184A">
        <w:rPr>
          <w:rFonts w:ascii="Sylfaen" w:eastAsia="Calibri" w:hAnsi="Sylfaen" w:cs="Times New Roman"/>
        </w:rPr>
        <w:t>. godinu a nisu izvršene, uglavnom su prenesene i planirane za 202</w:t>
      </w:r>
      <w:r>
        <w:rPr>
          <w:rFonts w:ascii="Sylfaen" w:eastAsia="Calibri" w:hAnsi="Sylfaen" w:cs="Times New Roman"/>
        </w:rPr>
        <w:t>6.</w:t>
      </w:r>
      <w:r w:rsidRPr="00C8184A">
        <w:rPr>
          <w:rFonts w:ascii="Sylfaen" w:eastAsia="Calibri" w:hAnsi="Sylfaen" w:cs="Times New Roman"/>
        </w:rPr>
        <w:t xml:space="preserve"> godinu. Tu se prije svega misli na održavanje vježbi, </w:t>
      </w:r>
      <w:proofErr w:type="spellStart"/>
      <w:r w:rsidRPr="00C8184A">
        <w:rPr>
          <w:rFonts w:ascii="Sylfaen" w:eastAsia="Calibri" w:hAnsi="Sylfaen" w:cs="Times New Roman"/>
        </w:rPr>
        <w:t>smotriranje</w:t>
      </w:r>
      <w:proofErr w:type="spellEnd"/>
      <w:r w:rsidRPr="00C8184A">
        <w:rPr>
          <w:rFonts w:ascii="Sylfaen" w:eastAsia="Calibri" w:hAnsi="Sylfaen" w:cs="Times New Roman"/>
        </w:rPr>
        <w:t xml:space="preserve"> i sastanke sa pravnim osobama, povjerenicima i koordinatorim</w:t>
      </w:r>
      <w:r>
        <w:rPr>
          <w:rFonts w:ascii="Sylfaen" w:eastAsia="Calibri" w:hAnsi="Sylfaen" w:cs="Times New Roman"/>
        </w:rPr>
        <w:t>a.</w:t>
      </w:r>
    </w:p>
    <w:p w14:paraId="298625F6" w14:textId="77777777" w:rsidR="008D58A3" w:rsidRDefault="008D58A3" w:rsidP="00004CBE">
      <w:pPr>
        <w:pStyle w:val="Bezproreda1"/>
        <w:jc w:val="both"/>
        <w:rPr>
          <w:rFonts w:ascii="Sylfaen" w:eastAsia="Calibri" w:hAnsi="Sylfaen" w:cs="Times New Roman"/>
        </w:rPr>
      </w:pPr>
    </w:p>
    <w:p w14:paraId="13F30A32" w14:textId="77777777" w:rsidR="00004CBE" w:rsidRDefault="00004CBE" w:rsidP="00004CBE">
      <w:pPr>
        <w:pStyle w:val="Bezproreda1"/>
        <w:jc w:val="both"/>
        <w:rPr>
          <w:rFonts w:ascii="Sylfaen" w:eastAsia="Calibri" w:hAnsi="Sylfaen" w:cs="Times New Roman"/>
          <w:b/>
        </w:rPr>
      </w:pPr>
      <w:r w:rsidRPr="007F7C75">
        <w:rPr>
          <w:noProof/>
        </w:rPr>
        <w:drawing>
          <wp:inline distT="0" distB="0" distL="0" distR="0" wp14:anchorId="12DB0567" wp14:editId="776AFA09">
            <wp:extent cx="5734050" cy="1228725"/>
            <wp:effectExtent l="0" t="0" r="0"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4050" cy="1228725"/>
                    </a:xfrm>
                    <a:prstGeom prst="rect">
                      <a:avLst/>
                    </a:prstGeom>
                    <a:noFill/>
                    <a:ln>
                      <a:noFill/>
                    </a:ln>
                  </pic:spPr>
                </pic:pic>
              </a:graphicData>
            </a:graphic>
          </wp:inline>
        </w:drawing>
      </w:r>
    </w:p>
    <w:p w14:paraId="6DDADC67" w14:textId="77777777" w:rsidR="00004CBE" w:rsidRDefault="00004CBE" w:rsidP="00004CBE">
      <w:pPr>
        <w:pStyle w:val="Bezproreda1"/>
        <w:rPr>
          <w:rFonts w:ascii="Times New Roman" w:hAnsi="Times New Roman" w:cs="Times New Roman"/>
          <w:sz w:val="24"/>
          <w:szCs w:val="24"/>
        </w:rPr>
      </w:pPr>
    </w:p>
    <w:p w14:paraId="249460EF" w14:textId="051CF02A" w:rsidR="00870B8C" w:rsidRPr="00004CBE" w:rsidRDefault="00870B8C" w:rsidP="00004CBE"/>
    <w:sectPr w:rsidR="00870B8C" w:rsidRPr="00004CBE" w:rsidSect="00133A94">
      <w:footerReference w:type="defaul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C4761" w14:textId="77777777" w:rsidR="00D914CA" w:rsidRDefault="00D914CA">
      <w:pPr>
        <w:spacing w:after="0" w:line="240" w:lineRule="auto"/>
      </w:pPr>
      <w:r>
        <w:separator/>
      </w:r>
    </w:p>
  </w:endnote>
  <w:endnote w:type="continuationSeparator" w:id="0">
    <w:p w14:paraId="2BEBE1FC" w14:textId="77777777" w:rsidR="00D914CA" w:rsidRDefault="00D91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71F42" w14:textId="77777777" w:rsidR="00B85444" w:rsidRDefault="00D914CA">
    <w:pPr>
      <w:pStyle w:val="Podnoje"/>
      <w:jc w:val="right"/>
    </w:pPr>
  </w:p>
  <w:p w14:paraId="524707B5" w14:textId="77777777" w:rsidR="00B85444" w:rsidRDefault="00D91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53D0A" w14:textId="77777777" w:rsidR="00D914CA" w:rsidRDefault="00D914CA">
      <w:pPr>
        <w:spacing w:after="0" w:line="240" w:lineRule="auto"/>
      </w:pPr>
      <w:r>
        <w:separator/>
      </w:r>
    </w:p>
  </w:footnote>
  <w:footnote w:type="continuationSeparator" w:id="0">
    <w:p w14:paraId="2DF1B469" w14:textId="77777777" w:rsidR="00D914CA" w:rsidRDefault="00D91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2530B"/>
    <w:multiLevelType w:val="hybridMultilevel"/>
    <w:tmpl w:val="29400426"/>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D72240"/>
    <w:multiLevelType w:val="hybridMultilevel"/>
    <w:tmpl w:val="331630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A5BD4"/>
    <w:multiLevelType w:val="multilevel"/>
    <w:tmpl w:val="087A5B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181F14"/>
    <w:multiLevelType w:val="hybridMultilevel"/>
    <w:tmpl w:val="D7CADB6C"/>
    <w:lvl w:ilvl="0" w:tplc="041A0001">
      <w:start w:val="1"/>
      <w:numFmt w:val="bullet"/>
      <w:lvlText w:val=""/>
      <w:lvlJc w:val="left"/>
      <w:pPr>
        <w:ind w:left="777" w:hanging="360"/>
      </w:pPr>
      <w:rPr>
        <w:rFonts w:ascii="Symbol" w:hAnsi="Symbol" w:hint="default"/>
      </w:rPr>
    </w:lvl>
    <w:lvl w:ilvl="1" w:tplc="041A0003" w:tentative="1">
      <w:start w:val="1"/>
      <w:numFmt w:val="bullet"/>
      <w:lvlText w:val="o"/>
      <w:lvlJc w:val="left"/>
      <w:pPr>
        <w:ind w:left="1497" w:hanging="360"/>
      </w:pPr>
      <w:rPr>
        <w:rFonts w:ascii="Courier New" w:hAnsi="Courier New" w:cs="Courier New" w:hint="default"/>
      </w:rPr>
    </w:lvl>
    <w:lvl w:ilvl="2" w:tplc="041A0005" w:tentative="1">
      <w:start w:val="1"/>
      <w:numFmt w:val="bullet"/>
      <w:lvlText w:val=""/>
      <w:lvlJc w:val="left"/>
      <w:pPr>
        <w:ind w:left="2217" w:hanging="360"/>
      </w:pPr>
      <w:rPr>
        <w:rFonts w:ascii="Wingdings" w:hAnsi="Wingdings" w:hint="default"/>
      </w:rPr>
    </w:lvl>
    <w:lvl w:ilvl="3" w:tplc="041A0001" w:tentative="1">
      <w:start w:val="1"/>
      <w:numFmt w:val="bullet"/>
      <w:lvlText w:val=""/>
      <w:lvlJc w:val="left"/>
      <w:pPr>
        <w:ind w:left="2937" w:hanging="360"/>
      </w:pPr>
      <w:rPr>
        <w:rFonts w:ascii="Symbol" w:hAnsi="Symbol" w:hint="default"/>
      </w:rPr>
    </w:lvl>
    <w:lvl w:ilvl="4" w:tplc="041A0003" w:tentative="1">
      <w:start w:val="1"/>
      <w:numFmt w:val="bullet"/>
      <w:lvlText w:val="o"/>
      <w:lvlJc w:val="left"/>
      <w:pPr>
        <w:ind w:left="3657" w:hanging="360"/>
      </w:pPr>
      <w:rPr>
        <w:rFonts w:ascii="Courier New" w:hAnsi="Courier New" w:cs="Courier New" w:hint="default"/>
      </w:rPr>
    </w:lvl>
    <w:lvl w:ilvl="5" w:tplc="041A0005" w:tentative="1">
      <w:start w:val="1"/>
      <w:numFmt w:val="bullet"/>
      <w:lvlText w:val=""/>
      <w:lvlJc w:val="left"/>
      <w:pPr>
        <w:ind w:left="4377" w:hanging="360"/>
      </w:pPr>
      <w:rPr>
        <w:rFonts w:ascii="Wingdings" w:hAnsi="Wingdings" w:hint="default"/>
      </w:rPr>
    </w:lvl>
    <w:lvl w:ilvl="6" w:tplc="041A0001" w:tentative="1">
      <w:start w:val="1"/>
      <w:numFmt w:val="bullet"/>
      <w:lvlText w:val=""/>
      <w:lvlJc w:val="left"/>
      <w:pPr>
        <w:ind w:left="5097" w:hanging="360"/>
      </w:pPr>
      <w:rPr>
        <w:rFonts w:ascii="Symbol" w:hAnsi="Symbol" w:hint="default"/>
      </w:rPr>
    </w:lvl>
    <w:lvl w:ilvl="7" w:tplc="041A0003" w:tentative="1">
      <w:start w:val="1"/>
      <w:numFmt w:val="bullet"/>
      <w:lvlText w:val="o"/>
      <w:lvlJc w:val="left"/>
      <w:pPr>
        <w:ind w:left="5817" w:hanging="360"/>
      </w:pPr>
      <w:rPr>
        <w:rFonts w:ascii="Courier New" w:hAnsi="Courier New" w:cs="Courier New" w:hint="default"/>
      </w:rPr>
    </w:lvl>
    <w:lvl w:ilvl="8" w:tplc="041A0005" w:tentative="1">
      <w:start w:val="1"/>
      <w:numFmt w:val="bullet"/>
      <w:lvlText w:val=""/>
      <w:lvlJc w:val="left"/>
      <w:pPr>
        <w:ind w:left="6537" w:hanging="360"/>
      </w:pPr>
      <w:rPr>
        <w:rFonts w:ascii="Wingdings" w:hAnsi="Wingdings" w:hint="default"/>
      </w:rPr>
    </w:lvl>
  </w:abstractNum>
  <w:abstractNum w:abstractNumId="4" w15:restartNumberingAfterBreak="0">
    <w:nsid w:val="17B825EE"/>
    <w:multiLevelType w:val="hybridMultilevel"/>
    <w:tmpl w:val="86AACE12"/>
    <w:lvl w:ilvl="0" w:tplc="041A0003">
      <w:start w:val="1"/>
      <w:numFmt w:val="bullet"/>
      <w:lvlText w:val="o"/>
      <w:lvlJc w:val="left"/>
      <w:pPr>
        <w:ind w:left="1440" w:hanging="360"/>
      </w:pPr>
      <w:rPr>
        <w:rFonts w:ascii="Courier New" w:hAnsi="Courier New" w:cs="Courier New"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1B897ED4"/>
    <w:multiLevelType w:val="hybridMultilevel"/>
    <w:tmpl w:val="B9E29C0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D0A34B1"/>
    <w:multiLevelType w:val="hybridMultilevel"/>
    <w:tmpl w:val="52146112"/>
    <w:lvl w:ilvl="0" w:tplc="041A000B">
      <w:start w:val="1"/>
      <w:numFmt w:val="bullet"/>
      <w:lvlText w:val=""/>
      <w:lvlJc w:val="left"/>
      <w:pPr>
        <w:ind w:left="1344" w:hanging="360"/>
      </w:pPr>
      <w:rPr>
        <w:rFonts w:ascii="Wingdings" w:hAnsi="Wingdings" w:hint="default"/>
      </w:rPr>
    </w:lvl>
    <w:lvl w:ilvl="1" w:tplc="041A0003" w:tentative="1">
      <w:start w:val="1"/>
      <w:numFmt w:val="bullet"/>
      <w:lvlText w:val="o"/>
      <w:lvlJc w:val="left"/>
      <w:pPr>
        <w:ind w:left="2064" w:hanging="360"/>
      </w:pPr>
      <w:rPr>
        <w:rFonts w:ascii="Courier New" w:hAnsi="Courier New" w:cs="Courier New" w:hint="default"/>
      </w:rPr>
    </w:lvl>
    <w:lvl w:ilvl="2" w:tplc="041A0005" w:tentative="1">
      <w:start w:val="1"/>
      <w:numFmt w:val="bullet"/>
      <w:lvlText w:val=""/>
      <w:lvlJc w:val="left"/>
      <w:pPr>
        <w:ind w:left="2784" w:hanging="360"/>
      </w:pPr>
      <w:rPr>
        <w:rFonts w:ascii="Wingdings" w:hAnsi="Wingdings" w:hint="default"/>
      </w:rPr>
    </w:lvl>
    <w:lvl w:ilvl="3" w:tplc="041A0001" w:tentative="1">
      <w:start w:val="1"/>
      <w:numFmt w:val="bullet"/>
      <w:lvlText w:val=""/>
      <w:lvlJc w:val="left"/>
      <w:pPr>
        <w:ind w:left="3504" w:hanging="360"/>
      </w:pPr>
      <w:rPr>
        <w:rFonts w:ascii="Symbol" w:hAnsi="Symbol" w:hint="default"/>
      </w:rPr>
    </w:lvl>
    <w:lvl w:ilvl="4" w:tplc="041A0003" w:tentative="1">
      <w:start w:val="1"/>
      <w:numFmt w:val="bullet"/>
      <w:lvlText w:val="o"/>
      <w:lvlJc w:val="left"/>
      <w:pPr>
        <w:ind w:left="4224" w:hanging="360"/>
      </w:pPr>
      <w:rPr>
        <w:rFonts w:ascii="Courier New" w:hAnsi="Courier New" w:cs="Courier New" w:hint="default"/>
      </w:rPr>
    </w:lvl>
    <w:lvl w:ilvl="5" w:tplc="041A0005" w:tentative="1">
      <w:start w:val="1"/>
      <w:numFmt w:val="bullet"/>
      <w:lvlText w:val=""/>
      <w:lvlJc w:val="left"/>
      <w:pPr>
        <w:ind w:left="4944" w:hanging="360"/>
      </w:pPr>
      <w:rPr>
        <w:rFonts w:ascii="Wingdings" w:hAnsi="Wingdings" w:hint="default"/>
      </w:rPr>
    </w:lvl>
    <w:lvl w:ilvl="6" w:tplc="041A0001" w:tentative="1">
      <w:start w:val="1"/>
      <w:numFmt w:val="bullet"/>
      <w:lvlText w:val=""/>
      <w:lvlJc w:val="left"/>
      <w:pPr>
        <w:ind w:left="5664" w:hanging="360"/>
      </w:pPr>
      <w:rPr>
        <w:rFonts w:ascii="Symbol" w:hAnsi="Symbol" w:hint="default"/>
      </w:rPr>
    </w:lvl>
    <w:lvl w:ilvl="7" w:tplc="041A0003" w:tentative="1">
      <w:start w:val="1"/>
      <w:numFmt w:val="bullet"/>
      <w:lvlText w:val="o"/>
      <w:lvlJc w:val="left"/>
      <w:pPr>
        <w:ind w:left="6384" w:hanging="360"/>
      </w:pPr>
      <w:rPr>
        <w:rFonts w:ascii="Courier New" w:hAnsi="Courier New" w:cs="Courier New" w:hint="default"/>
      </w:rPr>
    </w:lvl>
    <w:lvl w:ilvl="8" w:tplc="041A0005" w:tentative="1">
      <w:start w:val="1"/>
      <w:numFmt w:val="bullet"/>
      <w:lvlText w:val=""/>
      <w:lvlJc w:val="left"/>
      <w:pPr>
        <w:ind w:left="7104" w:hanging="360"/>
      </w:pPr>
      <w:rPr>
        <w:rFonts w:ascii="Wingdings" w:hAnsi="Wingdings" w:hint="default"/>
      </w:rPr>
    </w:lvl>
  </w:abstractNum>
  <w:abstractNum w:abstractNumId="7" w15:restartNumberingAfterBreak="0">
    <w:nsid w:val="210163A3"/>
    <w:multiLevelType w:val="hybridMultilevel"/>
    <w:tmpl w:val="6486DCD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1FB3F92"/>
    <w:multiLevelType w:val="hybridMultilevel"/>
    <w:tmpl w:val="FA729262"/>
    <w:lvl w:ilvl="0" w:tplc="041A0011">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DA2BFF"/>
    <w:multiLevelType w:val="multilevel"/>
    <w:tmpl w:val="23DA2B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3FA4D37"/>
    <w:multiLevelType w:val="hybridMultilevel"/>
    <w:tmpl w:val="FFC4A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03256"/>
    <w:multiLevelType w:val="multilevel"/>
    <w:tmpl w:val="3A103256"/>
    <w:lvl w:ilvl="0">
      <w:start w:val="1"/>
      <w:numFmt w:val="decimal"/>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2" w15:restartNumberingAfterBreak="0">
    <w:nsid w:val="3C304475"/>
    <w:multiLevelType w:val="multilevel"/>
    <w:tmpl w:val="3C304475"/>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3E6204AA"/>
    <w:multiLevelType w:val="hybridMultilevel"/>
    <w:tmpl w:val="274E5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70067B"/>
    <w:multiLevelType w:val="multilevel"/>
    <w:tmpl w:val="3E70067B"/>
    <w:lvl w:ilvl="0">
      <w:start w:val="1"/>
      <w:numFmt w:val="bullet"/>
      <w:lvlText w:val=""/>
      <w:lvlJc w:val="left"/>
      <w:pPr>
        <w:ind w:left="786" w:hanging="360"/>
      </w:pPr>
      <w:rPr>
        <w:rFonts w:ascii="Symbol" w:hAnsi="Symbol" w:hint="default"/>
        <w:color w:val="auto"/>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15:restartNumberingAfterBreak="0">
    <w:nsid w:val="4066431E"/>
    <w:multiLevelType w:val="hybridMultilevel"/>
    <w:tmpl w:val="17DE16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1B21B88"/>
    <w:multiLevelType w:val="multilevel"/>
    <w:tmpl w:val="41B21B88"/>
    <w:lvl w:ilvl="0">
      <w:start w:val="1"/>
      <w:numFmt w:val="bullet"/>
      <w:lvlText w:val=""/>
      <w:lvlJc w:val="left"/>
      <w:pPr>
        <w:ind w:left="786" w:hanging="360"/>
      </w:pPr>
      <w:rPr>
        <w:rFonts w:ascii="Symbol" w:hAnsi="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17" w15:restartNumberingAfterBreak="0">
    <w:nsid w:val="43B94B93"/>
    <w:multiLevelType w:val="hybridMultilevel"/>
    <w:tmpl w:val="00308A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93074E"/>
    <w:multiLevelType w:val="multilevel"/>
    <w:tmpl w:val="4493074E"/>
    <w:lvl w:ilvl="0">
      <w:start w:val="1"/>
      <w:numFmt w:val="bullet"/>
      <w:lvlText w:val=""/>
      <w:lvlJc w:val="left"/>
      <w:pPr>
        <w:tabs>
          <w:tab w:val="left" w:pos="720"/>
        </w:tabs>
        <w:ind w:left="720" w:hanging="360"/>
      </w:pPr>
      <w:rPr>
        <w:rFonts w:ascii="Symbol" w:hAnsi="Symbol" w:hint="default"/>
        <w:color w:val="auto"/>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15:restartNumberingAfterBreak="0">
    <w:nsid w:val="47EA224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83602B3"/>
    <w:multiLevelType w:val="multilevel"/>
    <w:tmpl w:val="51D8241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8437D45"/>
    <w:multiLevelType w:val="hybridMultilevel"/>
    <w:tmpl w:val="48FE8D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E2534AA"/>
    <w:multiLevelType w:val="hybridMultilevel"/>
    <w:tmpl w:val="2FE605A2"/>
    <w:lvl w:ilvl="0" w:tplc="0409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E8749B6"/>
    <w:multiLevelType w:val="hybridMultilevel"/>
    <w:tmpl w:val="23141F6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2624E1B"/>
    <w:multiLevelType w:val="multilevel"/>
    <w:tmpl w:val="52624E1B"/>
    <w:lvl w:ilvl="0">
      <w:start w:val="1"/>
      <w:numFmt w:val="bullet"/>
      <w:lvlText w:val=""/>
      <w:lvlJc w:val="left"/>
      <w:pPr>
        <w:ind w:left="786"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5" w15:restartNumberingAfterBreak="0">
    <w:nsid w:val="57A63651"/>
    <w:multiLevelType w:val="hybridMultilevel"/>
    <w:tmpl w:val="E5C8C0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84B6BD1"/>
    <w:multiLevelType w:val="hybridMultilevel"/>
    <w:tmpl w:val="1744C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0D63F5"/>
    <w:multiLevelType w:val="multilevel"/>
    <w:tmpl w:val="0A9A12FE"/>
    <w:lvl w:ilvl="0">
      <w:start w:val="1"/>
      <w:numFmt w:val="bullet"/>
      <w:lvlText w:val=""/>
      <w:lvlJc w:val="left"/>
      <w:pPr>
        <w:ind w:left="786" w:hanging="360"/>
      </w:pPr>
      <w:rPr>
        <w:rFonts w:ascii="Wingdings" w:hAnsi="Wingdings" w:hint="default"/>
        <w:color w:val="auto"/>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8" w15:restartNumberingAfterBreak="0">
    <w:nsid w:val="5CF85491"/>
    <w:multiLevelType w:val="hybridMultilevel"/>
    <w:tmpl w:val="23527B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D86433"/>
    <w:multiLevelType w:val="hybridMultilevel"/>
    <w:tmpl w:val="829409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FE4758F"/>
    <w:multiLevelType w:val="hybridMultilevel"/>
    <w:tmpl w:val="8CE0FA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33B1ADF"/>
    <w:multiLevelType w:val="hybridMultilevel"/>
    <w:tmpl w:val="15E8AEE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3B3056E"/>
    <w:multiLevelType w:val="hybridMultilevel"/>
    <w:tmpl w:val="EF2C1B5C"/>
    <w:lvl w:ilvl="0" w:tplc="0409000B">
      <w:start w:val="1"/>
      <w:numFmt w:val="bullet"/>
      <w:lvlText w:val=""/>
      <w:lvlJc w:val="left"/>
      <w:pPr>
        <w:ind w:left="1922" w:hanging="360"/>
      </w:pPr>
      <w:rPr>
        <w:rFonts w:ascii="Wingdings" w:hAnsi="Wingdings" w:hint="default"/>
      </w:rPr>
    </w:lvl>
    <w:lvl w:ilvl="1" w:tplc="04090003" w:tentative="1">
      <w:start w:val="1"/>
      <w:numFmt w:val="bullet"/>
      <w:lvlText w:val="o"/>
      <w:lvlJc w:val="left"/>
      <w:pPr>
        <w:ind w:left="2642" w:hanging="360"/>
      </w:pPr>
      <w:rPr>
        <w:rFonts w:ascii="Courier New" w:hAnsi="Courier New" w:cs="Courier New" w:hint="default"/>
      </w:rPr>
    </w:lvl>
    <w:lvl w:ilvl="2" w:tplc="04090005" w:tentative="1">
      <w:start w:val="1"/>
      <w:numFmt w:val="bullet"/>
      <w:lvlText w:val=""/>
      <w:lvlJc w:val="left"/>
      <w:pPr>
        <w:ind w:left="3362" w:hanging="360"/>
      </w:pPr>
      <w:rPr>
        <w:rFonts w:ascii="Wingdings" w:hAnsi="Wingdings" w:hint="default"/>
      </w:rPr>
    </w:lvl>
    <w:lvl w:ilvl="3" w:tplc="04090001" w:tentative="1">
      <w:start w:val="1"/>
      <w:numFmt w:val="bullet"/>
      <w:lvlText w:val=""/>
      <w:lvlJc w:val="left"/>
      <w:pPr>
        <w:ind w:left="4082" w:hanging="360"/>
      </w:pPr>
      <w:rPr>
        <w:rFonts w:ascii="Symbol" w:hAnsi="Symbol" w:hint="default"/>
      </w:rPr>
    </w:lvl>
    <w:lvl w:ilvl="4" w:tplc="04090003" w:tentative="1">
      <w:start w:val="1"/>
      <w:numFmt w:val="bullet"/>
      <w:lvlText w:val="o"/>
      <w:lvlJc w:val="left"/>
      <w:pPr>
        <w:ind w:left="4802" w:hanging="360"/>
      </w:pPr>
      <w:rPr>
        <w:rFonts w:ascii="Courier New" w:hAnsi="Courier New" w:cs="Courier New" w:hint="default"/>
      </w:rPr>
    </w:lvl>
    <w:lvl w:ilvl="5" w:tplc="04090005" w:tentative="1">
      <w:start w:val="1"/>
      <w:numFmt w:val="bullet"/>
      <w:lvlText w:val=""/>
      <w:lvlJc w:val="left"/>
      <w:pPr>
        <w:ind w:left="5522" w:hanging="360"/>
      </w:pPr>
      <w:rPr>
        <w:rFonts w:ascii="Wingdings" w:hAnsi="Wingdings" w:hint="default"/>
      </w:rPr>
    </w:lvl>
    <w:lvl w:ilvl="6" w:tplc="04090001" w:tentative="1">
      <w:start w:val="1"/>
      <w:numFmt w:val="bullet"/>
      <w:lvlText w:val=""/>
      <w:lvlJc w:val="left"/>
      <w:pPr>
        <w:ind w:left="6242" w:hanging="360"/>
      </w:pPr>
      <w:rPr>
        <w:rFonts w:ascii="Symbol" w:hAnsi="Symbol" w:hint="default"/>
      </w:rPr>
    </w:lvl>
    <w:lvl w:ilvl="7" w:tplc="04090003" w:tentative="1">
      <w:start w:val="1"/>
      <w:numFmt w:val="bullet"/>
      <w:lvlText w:val="o"/>
      <w:lvlJc w:val="left"/>
      <w:pPr>
        <w:ind w:left="6962" w:hanging="360"/>
      </w:pPr>
      <w:rPr>
        <w:rFonts w:ascii="Courier New" w:hAnsi="Courier New" w:cs="Courier New" w:hint="default"/>
      </w:rPr>
    </w:lvl>
    <w:lvl w:ilvl="8" w:tplc="04090005" w:tentative="1">
      <w:start w:val="1"/>
      <w:numFmt w:val="bullet"/>
      <w:lvlText w:val=""/>
      <w:lvlJc w:val="left"/>
      <w:pPr>
        <w:ind w:left="7682" w:hanging="360"/>
      </w:pPr>
      <w:rPr>
        <w:rFonts w:ascii="Wingdings" w:hAnsi="Wingdings" w:hint="default"/>
      </w:rPr>
    </w:lvl>
  </w:abstractNum>
  <w:abstractNum w:abstractNumId="33" w15:restartNumberingAfterBreak="0">
    <w:nsid w:val="67033CE5"/>
    <w:multiLevelType w:val="hybridMultilevel"/>
    <w:tmpl w:val="C8E2FE36"/>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4" w15:restartNumberingAfterBreak="0">
    <w:nsid w:val="68832AC8"/>
    <w:multiLevelType w:val="hybridMultilevel"/>
    <w:tmpl w:val="DD4C68C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5" w15:restartNumberingAfterBreak="0">
    <w:nsid w:val="774A2099"/>
    <w:multiLevelType w:val="hybridMultilevel"/>
    <w:tmpl w:val="C144D9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4"/>
  </w:num>
  <w:num w:numId="3">
    <w:abstractNumId w:val="9"/>
  </w:num>
  <w:num w:numId="4">
    <w:abstractNumId w:val="24"/>
  </w:num>
  <w:num w:numId="5">
    <w:abstractNumId w:val="11"/>
  </w:num>
  <w:num w:numId="6">
    <w:abstractNumId w:val="18"/>
  </w:num>
  <w:num w:numId="7">
    <w:abstractNumId w:val="31"/>
  </w:num>
  <w:num w:numId="8">
    <w:abstractNumId w:val="20"/>
  </w:num>
  <w:num w:numId="9">
    <w:abstractNumId w:val="35"/>
  </w:num>
  <w:num w:numId="10">
    <w:abstractNumId w:val="26"/>
  </w:num>
  <w:num w:numId="11">
    <w:abstractNumId w:val="0"/>
  </w:num>
  <w:num w:numId="12">
    <w:abstractNumId w:val="12"/>
  </w:num>
  <w:num w:numId="13">
    <w:abstractNumId w:val="28"/>
  </w:num>
  <w:num w:numId="14">
    <w:abstractNumId w:val="15"/>
  </w:num>
  <w:num w:numId="15">
    <w:abstractNumId w:val="7"/>
  </w:num>
  <w:num w:numId="16">
    <w:abstractNumId w:val="8"/>
  </w:num>
  <w:num w:numId="17">
    <w:abstractNumId w:val="33"/>
  </w:num>
  <w:num w:numId="18">
    <w:abstractNumId w:val="27"/>
  </w:num>
  <w:num w:numId="19">
    <w:abstractNumId w:val="25"/>
  </w:num>
  <w:num w:numId="20">
    <w:abstractNumId w:val="29"/>
  </w:num>
  <w:num w:numId="21">
    <w:abstractNumId w:val="32"/>
  </w:num>
  <w:num w:numId="22">
    <w:abstractNumId w:val="16"/>
  </w:num>
  <w:num w:numId="23">
    <w:abstractNumId w:val="34"/>
  </w:num>
  <w:num w:numId="24">
    <w:abstractNumId w:val="10"/>
  </w:num>
  <w:num w:numId="25">
    <w:abstractNumId w:val="17"/>
  </w:num>
  <w:num w:numId="26">
    <w:abstractNumId w:val="1"/>
  </w:num>
  <w:num w:numId="27">
    <w:abstractNumId w:val="6"/>
  </w:num>
  <w:num w:numId="28">
    <w:abstractNumId w:val="21"/>
  </w:num>
  <w:num w:numId="29">
    <w:abstractNumId w:val="23"/>
  </w:num>
  <w:num w:numId="30">
    <w:abstractNumId w:val="4"/>
  </w:num>
  <w:num w:numId="31">
    <w:abstractNumId w:val="3"/>
  </w:num>
  <w:num w:numId="32">
    <w:abstractNumId w:val="13"/>
  </w:num>
  <w:num w:numId="33">
    <w:abstractNumId w:val="22"/>
  </w:num>
  <w:num w:numId="34">
    <w:abstractNumId w:val="5"/>
  </w:num>
  <w:num w:numId="35">
    <w:abstractNumId w:val="30"/>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EE"/>
    <w:rsid w:val="00004CBE"/>
    <w:rsid w:val="00005565"/>
    <w:rsid w:val="00011EF1"/>
    <w:rsid w:val="00015C61"/>
    <w:rsid w:val="00027F2A"/>
    <w:rsid w:val="00033BF1"/>
    <w:rsid w:val="00047F6D"/>
    <w:rsid w:val="00097DFB"/>
    <w:rsid w:val="000A50F4"/>
    <w:rsid w:val="000C2DE7"/>
    <w:rsid w:val="000E58B1"/>
    <w:rsid w:val="000E65B8"/>
    <w:rsid w:val="001101C9"/>
    <w:rsid w:val="00124CC6"/>
    <w:rsid w:val="00133A94"/>
    <w:rsid w:val="00134D03"/>
    <w:rsid w:val="0013733D"/>
    <w:rsid w:val="001442FE"/>
    <w:rsid w:val="00161502"/>
    <w:rsid w:val="0019121B"/>
    <w:rsid w:val="001A1163"/>
    <w:rsid w:val="001A1B65"/>
    <w:rsid w:val="001C0CD5"/>
    <w:rsid w:val="001C6EEE"/>
    <w:rsid w:val="001D46BC"/>
    <w:rsid w:val="001E22D5"/>
    <w:rsid w:val="001E397C"/>
    <w:rsid w:val="001E7697"/>
    <w:rsid w:val="001F7A1E"/>
    <w:rsid w:val="002026FA"/>
    <w:rsid w:val="002032A9"/>
    <w:rsid w:val="002378EE"/>
    <w:rsid w:val="00237F42"/>
    <w:rsid w:val="002563C8"/>
    <w:rsid w:val="00256D34"/>
    <w:rsid w:val="00257E0E"/>
    <w:rsid w:val="0026238B"/>
    <w:rsid w:val="00262DD7"/>
    <w:rsid w:val="002821B3"/>
    <w:rsid w:val="0028317B"/>
    <w:rsid w:val="002A7891"/>
    <w:rsid w:val="002B1097"/>
    <w:rsid w:val="002B5F41"/>
    <w:rsid w:val="002B71B3"/>
    <w:rsid w:val="002D2019"/>
    <w:rsid w:val="002D4362"/>
    <w:rsid w:val="002F5778"/>
    <w:rsid w:val="002F61FC"/>
    <w:rsid w:val="002F6553"/>
    <w:rsid w:val="002F6E77"/>
    <w:rsid w:val="00322913"/>
    <w:rsid w:val="0033450E"/>
    <w:rsid w:val="00351CBC"/>
    <w:rsid w:val="003560FA"/>
    <w:rsid w:val="00374A5F"/>
    <w:rsid w:val="0037571E"/>
    <w:rsid w:val="00380C6D"/>
    <w:rsid w:val="003868EA"/>
    <w:rsid w:val="003A7B5A"/>
    <w:rsid w:val="003B1E6A"/>
    <w:rsid w:val="003C0209"/>
    <w:rsid w:val="003F4FB8"/>
    <w:rsid w:val="003F57A0"/>
    <w:rsid w:val="003F5CCA"/>
    <w:rsid w:val="0040457F"/>
    <w:rsid w:val="00413475"/>
    <w:rsid w:val="00426D1E"/>
    <w:rsid w:val="00433BC0"/>
    <w:rsid w:val="00444FE5"/>
    <w:rsid w:val="004511E8"/>
    <w:rsid w:val="00453C37"/>
    <w:rsid w:val="0046724F"/>
    <w:rsid w:val="004725A8"/>
    <w:rsid w:val="004770FF"/>
    <w:rsid w:val="004A09D7"/>
    <w:rsid w:val="004A6981"/>
    <w:rsid w:val="004C12C5"/>
    <w:rsid w:val="004C2285"/>
    <w:rsid w:val="004C5228"/>
    <w:rsid w:val="004D1D66"/>
    <w:rsid w:val="004E6434"/>
    <w:rsid w:val="004F5CF6"/>
    <w:rsid w:val="004F72DF"/>
    <w:rsid w:val="0050111B"/>
    <w:rsid w:val="00504ADC"/>
    <w:rsid w:val="00536483"/>
    <w:rsid w:val="00547B27"/>
    <w:rsid w:val="00560A61"/>
    <w:rsid w:val="00570272"/>
    <w:rsid w:val="00570AFF"/>
    <w:rsid w:val="005749DB"/>
    <w:rsid w:val="005A5F48"/>
    <w:rsid w:val="005B3F6D"/>
    <w:rsid w:val="005C4625"/>
    <w:rsid w:val="005D3772"/>
    <w:rsid w:val="005E44E2"/>
    <w:rsid w:val="005E6BF8"/>
    <w:rsid w:val="005F696F"/>
    <w:rsid w:val="00615EF9"/>
    <w:rsid w:val="00616BFA"/>
    <w:rsid w:val="00646F30"/>
    <w:rsid w:val="00660C5C"/>
    <w:rsid w:val="00695344"/>
    <w:rsid w:val="006A5EAA"/>
    <w:rsid w:val="006B7071"/>
    <w:rsid w:val="006C6594"/>
    <w:rsid w:val="006F589F"/>
    <w:rsid w:val="007043D4"/>
    <w:rsid w:val="00704ADE"/>
    <w:rsid w:val="00715A73"/>
    <w:rsid w:val="0072183A"/>
    <w:rsid w:val="00730AB2"/>
    <w:rsid w:val="007325E6"/>
    <w:rsid w:val="00737715"/>
    <w:rsid w:val="00751AF3"/>
    <w:rsid w:val="007601C9"/>
    <w:rsid w:val="00776E4E"/>
    <w:rsid w:val="007A2C92"/>
    <w:rsid w:val="007A6D38"/>
    <w:rsid w:val="007B37AD"/>
    <w:rsid w:val="007B6782"/>
    <w:rsid w:val="007C247B"/>
    <w:rsid w:val="007D351C"/>
    <w:rsid w:val="007D4050"/>
    <w:rsid w:val="007E0275"/>
    <w:rsid w:val="007E0FCC"/>
    <w:rsid w:val="007E13FD"/>
    <w:rsid w:val="007F3B12"/>
    <w:rsid w:val="00801BAD"/>
    <w:rsid w:val="00803496"/>
    <w:rsid w:val="008172EE"/>
    <w:rsid w:val="0082018B"/>
    <w:rsid w:val="00824418"/>
    <w:rsid w:val="0083681E"/>
    <w:rsid w:val="00854E8D"/>
    <w:rsid w:val="0086048E"/>
    <w:rsid w:val="00861AEE"/>
    <w:rsid w:val="008625A5"/>
    <w:rsid w:val="00867CD7"/>
    <w:rsid w:val="00870B8C"/>
    <w:rsid w:val="00885E31"/>
    <w:rsid w:val="00890076"/>
    <w:rsid w:val="008D58A3"/>
    <w:rsid w:val="008E38BC"/>
    <w:rsid w:val="00913646"/>
    <w:rsid w:val="009158DF"/>
    <w:rsid w:val="0092615F"/>
    <w:rsid w:val="00936B69"/>
    <w:rsid w:val="00941A8E"/>
    <w:rsid w:val="00946419"/>
    <w:rsid w:val="0095403B"/>
    <w:rsid w:val="00956AFD"/>
    <w:rsid w:val="00956CAC"/>
    <w:rsid w:val="00967F01"/>
    <w:rsid w:val="00972619"/>
    <w:rsid w:val="009766FF"/>
    <w:rsid w:val="009863C5"/>
    <w:rsid w:val="009A3C06"/>
    <w:rsid w:val="009B5AEF"/>
    <w:rsid w:val="009C040C"/>
    <w:rsid w:val="009C1992"/>
    <w:rsid w:val="009E7E20"/>
    <w:rsid w:val="00A06EA6"/>
    <w:rsid w:val="00A16E38"/>
    <w:rsid w:val="00A212BB"/>
    <w:rsid w:val="00A3498D"/>
    <w:rsid w:val="00A4282B"/>
    <w:rsid w:val="00A90FBD"/>
    <w:rsid w:val="00A94704"/>
    <w:rsid w:val="00AB1530"/>
    <w:rsid w:val="00AC0748"/>
    <w:rsid w:val="00AC3FB4"/>
    <w:rsid w:val="00AD6AC6"/>
    <w:rsid w:val="00AE5B2A"/>
    <w:rsid w:val="00B003D6"/>
    <w:rsid w:val="00B04B24"/>
    <w:rsid w:val="00B37EA9"/>
    <w:rsid w:val="00B52EA0"/>
    <w:rsid w:val="00B67DFA"/>
    <w:rsid w:val="00BA4442"/>
    <w:rsid w:val="00BA73DA"/>
    <w:rsid w:val="00BC1638"/>
    <w:rsid w:val="00BC22E8"/>
    <w:rsid w:val="00BC36A2"/>
    <w:rsid w:val="00C00FCC"/>
    <w:rsid w:val="00C020C5"/>
    <w:rsid w:val="00C12459"/>
    <w:rsid w:val="00C138F2"/>
    <w:rsid w:val="00C152F4"/>
    <w:rsid w:val="00C2311F"/>
    <w:rsid w:val="00C3590C"/>
    <w:rsid w:val="00C54B06"/>
    <w:rsid w:val="00C6263D"/>
    <w:rsid w:val="00C775B6"/>
    <w:rsid w:val="00CA1A00"/>
    <w:rsid w:val="00CD4525"/>
    <w:rsid w:val="00CD56DB"/>
    <w:rsid w:val="00D24245"/>
    <w:rsid w:val="00D2432A"/>
    <w:rsid w:val="00D3186C"/>
    <w:rsid w:val="00D353DA"/>
    <w:rsid w:val="00D43DB2"/>
    <w:rsid w:val="00D7490D"/>
    <w:rsid w:val="00D914CA"/>
    <w:rsid w:val="00DB4492"/>
    <w:rsid w:val="00DD44B5"/>
    <w:rsid w:val="00DF77D7"/>
    <w:rsid w:val="00E01D66"/>
    <w:rsid w:val="00E06C40"/>
    <w:rsid w:val="00E1503F"/>
    <w:rsid w:val="00E213D5"/>
    <w:rsid w:val="00E26F62"/>
    <w:rsid w:val="00E5199B"/>
    <w:rsid w:val="00E84D72"/>
    <w:rsid w:val="00E8588D"/>
    <w:rsid w:val="00E92582"/>
    <w:rsid w:val="00E95F39"/>
    <w:rsid w:val="00EB24C6"/>
    <w:rsid w:val="00EC37AF"/>
    <w:rsid w:val="00EC3AC7"/>
    <w:rsid w:val="00ED0429"/>
    <w:rsid w:val="00F11EBC"/>
    <w:rsid w:val="00F15943"/>
    <w:rsid w:val="00F17A10"/>
    <w:rsid w:val="00F20A7E"/>
    <w:rsid w:val="00F23FCC"/>
    <w:rsid w:val="00F4589E"/>
    <w:rsid w:val="00F75490"/>
    <w:rsid w:val="00F80044"/>
    <w:rsid w:val="00F84986"/>
    <w:rsid w:val="00FC4B45"/>
    <w:rsid w:val="00FD7EAE"/>
    <w:rsid w:val="00FE3F9C"/>
    <w:rsid w:val="00FF1548"/>
    <w:rsid w:val="2CCF7FDE"/>
  </w:rsids>
  <m:mathPr>
    <m:mathFont m:val="Cambria Math"/>
    <m:brkBin m:val="before"/>
    <m:brkBinSub m:val="--"/>
    <m:smallFrac/>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54E4B"/>
  <w15:docId w15:val="{6F369EC9-BFDB-4D5E-8611-4800DF2D3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hr-HR" w:eastAsia="hr-H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rFonts w:eastAsiaTheme="minorEastAsia"/>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unhideWhenUsed/>
    <w:pPr>
      <w:spacing w:after="0" w:line="240" w:lineRule="auto"/>
    </w:pPr>
    <w:rPr>
      <w:rFonts w:ascii="Tahoma" w:hAnsi="Tahoma" w:cs="Tahoma"/>
      <w:sz w:val="16"/>
      <w:szCs w:val="16"/>
    </w:rPr>
  </w:style>
  <w:style w:type="paragraph" w:styleId="Tijeloteksta2">
    <w:name w:val="Body Text 2"/>
    <w:basedOn w:val="Normal"/>
    <w:link w:val="Tijeloteksta2Char"/>
    <w:unhideWhenUsed/>
    <w:pPr>
      <w:spacing w:after="120" w:line="480" w:lineRule="auto"/>
    </w:pPr>
    <w:rPr>
      <w:rFonts w:ascii="Times New Roman" w:eastAsia="Times New Roman" w:hAnsi="Times New Roman" w:cs="Times New Roman"/>
      <w:sz w:val="24"/>
      <w:szCs w:val="24"/>
      <w:lang w:val="zh-CN"/>
    </w:rPr>
  </w:style>
  <w:style w:type="paragraph" w:styleId="Standard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omakpopisa1">
    <w:name w:val="Odlomak popisa1"/>
    <w:basedOn w:val="Normal"/>
    <w:qFormat/>
    <w:pPr>
      <w:ind w:left="720"/>
      <w:contextualSpacing/>
    </w:pPr>
  </w:style>
  <w:style w:type="paragraph" w:customStyle="1" w:styleId="Bezproreda1">
    <w:name w:val="Bez proreda1"/>
    <w:link w:val="BezproredaChar"/>
    <w:qFormat/>
    <w:rPr>
      <w:rFonts w:eastAsiaTheme="minorEastAsia"/>
      <w:sz w:val="22"/>
      <w:szCs w:val="22"/>
    </w:rPr>
  </w:style>
  <w:style w:type="character" w:customStyle="1" w:styleId="TekstbaloniaChar">
    <w:name w:val="Tekst balončića Char"/>
    <w:basedOn w:val="Zadanifontodlomka"/>
    <w:link w:val="Tekstbalonia"/>
    <w:uiPriority w:val="99"/>
    <w:semiHidden/>
    <w:rPr>
      <w:rFonts w:ascii="Tahoma" w:eastAsiaTheme="minorEastAsia" w:hAnsi="Tahoma" w:cs="Tahoma"/>
      <w:sz w:val="16"/>
      <w:szCs w:val="16"/>
      <w:lang w:eastAsia="hr-HR"/>
    </w:rPr>
  </w:style>
  <w:style w:type="character" w:customStyle="1" w:styleId="Tijeloteksta2Char">
    <w:name w:val="Tijelo teksta 2 Char"/>
    <w:basedOn w:val="Zadanifontodlomka"/>
    <w:link w:val="Tijeloteksta2"/>
    <w:qFormat/>
    <w:rPr>
      <w:rFonts w:ascii="Times New Roman" w:eastAsia="Times New Roman" w:hAnsi="Times New Roman" w:cs="Times New Roman"/>
      <w:sz w:val="24"/>
      <w:szCs w:val="24"/>
      <w:lang w:val="zh-CN" w:eastAsia="hr-HR"/>
    </w:rPr>
  </w:style>
  <w:style w:type="paragraph" w:customStyle="1" w:styleId="T-98-2">
    <w:name w:val="T-9/8-2"/>
    <w:basedOn w:val="Normal"/>
    <w:link w:val="T-98-2Char"/>
    <w:pPr>
      <w:widowControl w:val="0"/>
      <w:tabs>
        <w:tab w:val="left" w:pos="2153"/>
      </w:tabs>
      <w:spacing w:after="43" w:line="240" w:lineRule="auto"/>
      <w:ind w:firstLine="342"/>
      <w:jc w:val="both"/>
    </w:pPr>
    <w:rPr>
      <w:rFonts w:ascii="Times-NewRoman" w:eastAsia="Times New Roman" w:hAnsi="Times-NewRoman" w:cs="Times New Roman"/>
      <w:sz w:val="19"/>
      <w:szCs w:val="20"/>
      <w:lang w:val="en-GB" w:eastAsia="zh-CN"/>
    </w:rPr>
  </w:style>
  <w:style w:type="character" w:customStyle="1" w:styleId="T-98-2Char">
    <w:name w:val="T-9/8-2 Char"/>
    <w:link w:val="T-98-2"/>
    <w:locked/>
    <w:rPr>
      <w:rFonts w:ascii="Times-NewRoman" w:eastAsia="Times New Roman" w:hAnsi="Times-NewRoman" w:cs="Times New Roman"/>
      <w:sz w:val="19"/>
      <w:szCs w:val="20"/>
      <w:lang w:val="en-GB" w:eastAsia="zh-CN"/>
    </w:rPr>
  </w:style>
  <w:style w:type="paragraph" w:styleId="Odlomakpopisa">
    <w:name w:val="List Paragraph"/>
    <w:basedOn w:val="Normal"/>
    <w:link w:val="OdlomakpopisaChar"/>
    <w:uiPriority w:val="1"/>
    <w:qFormat/>
    <w:rsid w:val="002D2019"/>
    <w:pPr>
      <w:ind w:left="720"/>
      <w:contextualSpacing/>
    </w:pPr>
  </w:style>
  <w:style w:type="paragraph" w:customStyle="1" w:styleId="Bezproreda2">
    <w:name w:val="Bez proreda2"/>
    <w:qFormat/>
    <w:rsid w:val="007E0275"/>
    <w:pPr>
      <w:spacing w:after="0" w:line="240" w:lineRule="auto"/>
      <w:jc w:val="both"/>
    </w:pPr>
    <w:rPr>
      <w:rFonts w:ascii="Times New Roman" w:eastAsia="Calibri" w:hAnsi="Times New Roman" w:cs="Times New Roman"/>
      <w:sz w:val="24"/>
      <w:szCs w:val="22"/>
      <w:lang w:eastAsia="en-US"/>
    </w:rPr>
  </w:style>
  <w:style w:type="paragraph" w:customStyle="1" w:styleId="Style2">
    <w:name w:val="Style2"/>
    <w:basedOn w:val="Normal"/>
    <w:uiPriority w:val="99"/>
    <w:rsid w:val="0046724F"/>
    <w:pPr>
      <w:widowControl w:val="0"/>
      <w:autoSpaceDE w:val="0"/>
      <w:autoSpaceDN w:val="0"/>
      <w:adjustRightInd w:val="0"/>
      <w:spacing w:after="0" w:line="278" w:lineRule="exact"/>
      <w:ind w:firstLine="715"/>
    </w:pPr>
    <w:rPr>
      <w:rFonts w:ascii="Times New Roman" w:eastAsia="Times New Roman" w:hAnsi="Times New Roman" w:cs="Times New Roman"/>
      <w:sz w:val="24"/>
      <w:szCs w:val="24"/>
    </w:rPr>
  </w:style>
  <w:style w:type="character" w:customStyle="1" w:styleId="FontStyle14">
    <w:name w:val="Font Style14"/>
    <w:basedOn w:val="Zadanifontodlomka"/>
    <w:uiPriority w:val="99"/>
    <w:rsid w:val="0046724F"/>
    <w:rPr>
      <w:rFonts w:ascii="Times New Roman" w:hAnsi="Times New Roman" w:cs="Times New Roman"/>
      <w:b/>
      <w:bCs/>
      <w:sz w:val="30"/>
      <w:szCs w:val="30"/>
    </w:rPr>
  </w:style>
  <w:style w:type="character" w:customStyle="1" w:styleId="FontStyle16">
    <w:name w:val="Font Style16"/>
    <w:basedOn w:val="Zadanifontodlomka"/>
    <w:uiPriority w:val="99"/>
    <w:rsid w:val="0046724F"/>
    <w:rPr>
      <w:rFonts w:ascii="Times New Roman" w:hAnsi="Times New Roman" w:cs="Times New Roman"/>
      <w:sz w:val="22"/>
      <w:szCs w:val="22"/>
    </w:rPr>
  </w:style>
  <w:style w:type="paragraph" w:customStyle="1" w:styleId="Standard">
    <w:name w:val="Standard"/>
    <w:rsid w:val="0046724F"/>
    <w:pPr>
      <w:suppressAutoHyphens/>
      <w:autoSpaceDN w:val="0"/>
      <w:spacing w:after="0" w:line="240" w:lineRule="auto"/>
      <w:textAlignment w:val="baseline"/>
    </w:pPr>
    <w:rPr>
      <w:rFonts w:ascii="Times New Roman" w:eastAsia="Times New Roman" w:hAnsi="Times New Roman" w:cs="Calibri"/>
      <w:kern w:val="3"/>
      <w:sz w:val="24"/>
      <w:szCs w:val="24"/>
      <w:lang w:eastAsia="zh-CN"/>
    </w:rPr>
  </w:style>
  <w:style w:type="paragraph" w:customStyle="1" w:styleId="Style7">
    <w:name w:val="Style7"/>
    <w:basedOn w:val="Normal"/>
    <w:uiPriority w:val="99"/>
    <w:rsid w:val="008172E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Normal"/>
    <w:uiPriority w:val="99"/>
    <w:rsid w:val="007F3B12"/>
    <w:pPr>
      <w:widowControl w:val="0"/>
      <w:autoSpaceDE w:val="0"/>
      <w:autoSpaceDN w:val="0"/>
      <w:adjustRightInd w:val="0"/>
      <w:spacing w:after="0" w:line="275" w:lineRule="exact"/>
      <w:ind w:firstLine="1128"/>
    </w:pPr>
    <w:rPr>
      <w:rFonts w:ascii="Times New Roman" w:eastAsia="Times New Roman" w:hAnsi="Times New Roman" w:cs="Times New Roman"/>
      <w:sz w:val="24"/>
      <w:szCs w:val="24"/>
    </w:rPr>
  </w:style>
  <w:style w:type="paragraph" w:styleId="Bezproreda">
    <w:name w:val="No Spacing"/>
    <w:link w:val="BezproredaChar1"/>
    <w:uiPriority w:val="1"/>
    <w:qFormat/>
    <w:rsid w:val="00E84D72"/>
    <w:pPr>
      <w:spacing w:after="0" w:line="240" w:lineRule="auto"/>
      <w:jc w:val="both"/>
    </w:pPr>
    <w:rPr>
      <w:rFonts w:ascii="Times New Roman" w:hAnsi="Times New Roman"/>
      <w:sz w:val="24"/>
      <w:szCs w:val="22"/>
      <w:lang w:eastAsia="en-US"/>
    </w:rPr>
  </w:style>
  <w:style w:type="character" w:customStyle="1" w:styleId="BezproredaChar1">
    <w:name w:val="Bez proreda Char1"/>
    <w:basedOn w:val="Zadanifontodlomka"/>
    <w:link w:val="Bezproreda"/>
    <w:uiPriority w:val="1"/>
    <w:rsid w:val="00E84D72"/>
    <w:rPr>
      <w:rFonts w:ascii="Times New Roman" w:hAnsi="Times New Roman"/>
      <w:sz w:val="24"/>
      <w:szCs w:val="22"/>
      <w:lang w:eastAsia="en-US"/>
    </w:rPr>
  </w:style>
  <w:style w:type="character" w:customStyle="1" w:styleId="BezproredaChar">
    <w:name w:val="Bez proreda Char"/>
    <w:aliases w:val="TABLICE Char"/>
    <w:link w:val="Bezproreda1"/>
    <w:rsid w:val="004C5228"/>
    <w:rPr>
      <w:rFonts w:eastAsiaTheme="minorEastAsia"/>
      <w:sz w:val="22"/>
      <w:szCs w:val="22"/>
    </w:rPr>
  </w:style>
  <w:style w:type="character" w:customStyle="1" w:styleId="NoSpacingChar2">
    <w:name w:val="No Spacing Char2"/>
    <w:basedOn w:val="Zadanifontodlomka"/>
    <w:uiPriority w:val="1"/>
    <w:rsid w:val="007D4050"/>
    <w:rPr>
      <w:rFonts w:ascii="Times New Roman" w:hAnsi="Times New Roman"/>
      <w:sz w:val="24"/>
    </w:rPr>
  </w:style>
  <w:style w:type="character" w:customStyle="1" w:styleId="OdlomakpopisaChar">
    <w:name w:val="Odlomak popisa Char"/>
    <w:link w:val="Odlomakpopisa"/>
    <w:uiPriority w:val="1"/>
    <w:rsid w:val="009863C5"/>
    <w:rPr>
      <w:rFonts w:eastAsiaTheme="minorEastAsia"/>
      <w:sz w:val="22"/>
      <w:szCs w:val="22"/>
    </w:rPr>
  </w:style>
  <w:style w:type="paragraph" w:styleId="Podnoje">
    <w:name w:val="footer"/>
    <w:basedOn w:val="Normal"/>
    <w:link w:val="PodnojeChar"/>
    <w:uiPriority w:val="99"/>
    <w:unhideWhenUsed/>
    <w:rsid w:val="00004CBE"/>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004CBE"/>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450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385D20-A0DB-42C7-A087-0B1DEFC8D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1660</Words>
  <Characters>9466</Characters>
  <Application>Microsoft Office Word</Application>
  <DocSecurity>0</DocSecurity>
  <Lines>78</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DUZS</Company>
  <LinksUpToDate>false</LinksUpToDate>
  <CharactersWithSpaces>11104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Korisnik3</cp:lastModifiedBy>
  <cp:revision>3</cp:revision>
  <cp:lastPrinted>2015-12-16T10:37:00Z</cp:lastPrinted>
  <dcterms:created xsi:type="dcterms:W3CDTF">2025-12-12T09:18:00Z</dcterms:created>
  <dcterms:modified xsi:type="dcterms:W3CDTF">2025-12-22T11:32:00Z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